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A5FB5" w14:textId="234EB672" w:rsidR="00EA2635" w:rsidRPr="000A215D" w:rsidRDefault="00EA2635" w:rsidP="00EA2635">
      <w:pPr>
        <w:pStyle w:val="Heading"/>
        <w:jc w:val="center"/>
        <w:rPr>
          <w:rFonts w:asciiTheme="minorHAnsi" w:hAnsiTheme="minorHAnsi" w:cstheme="minorHAnsi"/>
          <w:color w:val="000000" w:themeColor="text1"/>
          <w:sz w:val="44"/>
          <w:szCs w:val="44"/>
        </w:rPr>
      </w:pPr>
      <w:r w:rsidRPr="000A215D">
        <w:rPr>
          <w:rFonts w:asciiTheme="minorHAnsi" w:hAnsiTheme="minorHAnsi" w:cstheme="minorHAnsi"/>
          <w:color w:val="000000" w:themeColor="text1"/>
          <w:sz w:val="44"/>
          <w:szCs w:val="44"/>
        </w:rPr>
        <w:t>FHLTA Bullying and Harassment Policy</w:t>
      </w:r>
    </w:p>
    <w:p w14:paraId="0425991A" w14:textId="77777777" w:rsidR="00EA2635" w:rsidRPr="000A215D" w:rsidRDefault="00EA2635" w:rsidP="00EA2635">
      <w:pPr>
        <w:pStyle w:val="Heading1"/>
        <w:keepLines w:val="0"/>
        <w:tabs>
          <w:tab w:val="num" w:pos="432"/>
        </w:tabs>
        <w:suppressAutoHyphens/>
        <w:spacing w:before="0" w:line="240" w:lineRule="auto"/>
        <w:rPr>
          <w:rFonts w:asciiTheme="minorHAnsi" w:hAnsiTheme="minorHAnsi" w:cstheme="minorHAnsi"/>
          <w:color w:val="000000" w:themeColor="text1"/>
          <w:sz w:val="24"/>
          <w:szCs w:val="24"/>
        </w:rPr>
      </w:pPr>
    </w:p>
    <w:p w14:paraId="6C4665E3" w14:textId="1DBA0384" w:rsidR="00EA2635" w:rsidRPr="000A215D" w:rsidRDefault="00EA2635" w:rsidP="00EA2635">
      <w:pPr>
        <w:pStyle w:val="Heading1"/>
        <w:keepLines w:val="0"/>
        <w:tabs>
          <w:tab w:val="num" w:pos="432"/>
        </w:tabs>
        <w:suppressAutoHyphens/>
        <w:spacing w:before="0" w:line="240" w:lineRule="auto"/>
        <w:rPr>
          <w:rFonts w:asciiTheme="minorHAnsi" w:hAnsiTheme="minorHAnsi" w:cstheme="minorHAnsi"/>
          <w:b/>
          <w:bCs/>
          <w:color w:val="000000" w:themeColor="text1"/>
          <w:sz w:val="36"/>
          <w:szCs w:val="36"/>
        </w:rPr>
      </w:pPr>
      <w:r w:rsidRPr="000A215D">
        <w:rPr>
          <w:rFonts w:asciiTheme="minorHAnsi" w:hAnsiTheme="minorHAnsi" w:cstheme="minorHAnsi"/>
          <w:b/>
          <w:bCs/>
          <w:color w:val="000000" w:themeColor="text1"/>
          <w:sz w:val="36"/>
          <w:szCs w:val="36"/>
        </w:rPr>
        <w:t>Policy</w:t>
      </w:r>
    </w:p>
    <w:p w14:paraId="63BFAC13" w14:textId="76C33826"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Everyone will be treated with dignity and respect at the FHLTA.   Bullying and harassment of any kind are in no-one's interest and will not be tolerated within the FHLTA in any form.</w:t>
      </w:r>
    </w:p>
    <w:p w14:paraId="4B39436C" w14:textId="19836CCC"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This policy applies to all Trustees, members and volunteers of the FHLTA.</w:t>
      </w:r>
    </w:p>
    <w:p w14:paraId="6EDC5D00" w14:textId="058983E1"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Bullying and harassment will be treated as</w:t>
      </w:r>
      <w:r w:rsidR="000A215D" w:rsidRPr="000A215D">
        <w:rPr>
          <w:rFonts w:asciiTheme="minorHAnsi" w:hAnsiTheme="minorHAnsi" w:cstheme="minorHAnsi"/>
          <w:color w:val="000000" w:themeColor="text1"/>
          <w:sz w:val="24"/>
        </w:rPr>
        <w:t xml:space="preserve"> serious complaints</w:t>
      </w:r>
      <w:r w:rsidRPr="000A215D">
        <w:rPr>
          <w:rFonts w:asciiTheme="minorHAnsi" w:hAnsiTheme="minorHAnsi" w:cstheme="minorHAnsi"/>
          <w:color w:val="000000" w:themeColor="text1"/>
          <w:sz w:val="24"/>
        </w:rPr>
        <w:t>.</w:t>
      </w:r>
    </w:p>
    <w:p w14:paraId="16E8AFE1" w14:textId="77777777" w:rsidR="00EA2635" w:rsidRPr="000A215D" w:rsidRDefault="00EA2635" w:rsidP="00EA2635">
      <w:pPr>
        <w:pStyle w:val="Heading2"/>
        <w:keepLines w:val="0"/>
        <w:widowControl w:val="0"/>
        <w:numPr>
          <w:ilvl w:val="1"/>
          <w:numId w:val="0"/>
        </w:numPr>
        <w:tabs>
          <w:tab w:val="num" w:pos="576"/>
        </w:tabs>
        <w:suppressAutoHyphens/>
        <w:spacing w:before="170" w:line="240" w:lineRule="auto"/>
        <w:rPr>
          <w:rStyle w:val="Strong"/>
          <w:rFonts w:asciiTheme="minorHAnsi" w:hAnsiTheme="minorHAnsi" w:cstheme="minorHAnsi"/>
          <w:b w:val="0"/>
          <w:bCs w:val="0"/>
          <w:color w:val="000000" w:themeColor="text1"/>
          <w:sz w:val="28"/>
          <w:szCs w:val="28"/>
        </w:rPr>
      </w:pPr>
      <w:r w:rsidRPr="000A215D">
        <w:rPr>
          <w:rFonts w:asciiTheme="minorHAnsi" w:hAnsiTheme="minorHAnsi" w:cstheme="minorHAnsi"/>
          <w:b/>
          <w:bCs/>
          <w:color w:val="000000" w:themeColor="text1"/>
          <w:sz w:val="28"/>
          <w:szCs w:val="28"/>
        </w:rPr>
        <w:t>What are Bullying and Harassment?</w:t>
      </w:r>
    </w:p>
    <w:p w14:paraId="77B00D59" w14:textId="1B6BF3B1" w:rsidR="00EA2635" w:rsidRPr="000A215D" w:rsidRDefault="00EA2635" w:rsidP="00EA2635">
      <w:pPr>
        <w:pStyle w:val="BodyText"/>
        <w:rPr>
          <w:rFonts w:asciiTheme="minorHAnsi" w:hAnsiTheme="minorHAnsi" w:cstheme="minorHAnsi"/>
          <w:color w:val="000000" w:themeColor="text1"/>
          <w:sz w:val="24"/>
        </w:rPr>
      </w:pPr>
      <w:r w:rsidRPr="000A215D">
        <w:rPr>
          <w:rStyle w:val="Strong"/>
          <w:rFonts w:asciiTheme="minorHAnsi" w:hAnsiTheme="minorHAnsi" w:cstheme="minorHAnsi"/>
          <w:color w:val="000000" w:themeColor="text1"/>
          <w:sz w:val="24"/>
        </w:rPr>
        <w:t xml:space="preserve">Harassment, </w:t>
      </w:r>
      <w:r w:rsidRPr="000A215D">
        <w:rPr>
          <w:rStyle w:val="Strong"/>
          <w:rFonts w:asciiTheme="minorHAnsi" w:hAnsiTheme="minorHAnsi" w:cstheme="minorHAnsi"/>
          <w:b w:val="0"/>
          <w:color w:val="000000" w:themeColor="text1"/>
          <w:sz w:val="24"/>
        </w:rPr>
        <w:t xml:space="preserve">in general terms is </w:t>
      </w:r>
      <w:r w:rsidRPr="000A215D">
        <w:rPr>
          <w:rFonts w:asciiTheme="minorHAnsi" w:hAnsiTheme="minorHAnsi" w:cstheme="minorHAnsi"/>
          <w:color w:val="000000" w:themeColor="text1"/>
          <w:sz w:val="24"/>
        </w:rPr>
        <w:t>unwanted conduct affecting the dignity</w:t>
      </w:r>
      <w:r w:rsidR="00A06652" w:rsidRPr="000A215D">
        <w:rPr>
          <w:rFonts w:asciiTheme="minorHAnsi" w:hAnsiTheme="minorHAnsi" w:cstheme="minorHAnsi"/>
          <w:color w:val="000000" w:themeColor="text1"/>
          <w:sz w:val="24"/>
        </w:rPr>
        <w:t xml:space="preserve"> </w:t>
      </w:r>
      <w:r w:rsidRPr="000A215D">
        <w:rPr>
          <w:rFonts w:asciiTheme="minorHAnsi" w:hAnsiTheme="minorHAnsi" w:cstheme="minorHAnsi"/>
          <w:color w:val="000000" w:themeColor="text1"/>
          <w:sz w:val="24"/>
        </w:rPr>
        <w:t>of an individual(s), where actions or comments are viewed as demeaning and unacceptable to the recipient.</w:t>
      </w:r>
    </w:p>
    <w:p w14:paraId="37FCFB88" w14:textId="77777777" w:rsidR="00EA2635" w:rsidRPr="000A215D" w:rsidRDefault="00EA2635" w:rsidP="00EA2635">
      <w:pPr>
        <w:pStyle w:val="BodyText"/>
        <w:rPr>
          <w:rStyle w:val="Strong"/>
          <w:rFonts w:asciiTheme="minorHAnsi" w:hAnsiTheme="minorHAnsi" w:cstheme="minorHAnsi"/>
          <w:color w:val="000000" w:themeColor="text1"/>
          <w:sz w:val="24"/>
        </w:rPr>
      </w:pPr>
      <w:r w:rsidRPr="000A215D">
        <w:rPr>
          <w:rFonts w:asciiTheme="minorHAnsi" w:hAnsiTheme="minorHAnsi" w:cstheme="minorHAnsi"/>
          <w:color w:val="000000" w:themeColor="text1"/>
          <w:sz w:val="24"/>
        </w:rPr>
        <w:t>It may be related to age, gender, race, disability, religion, belief, sexuality, nationality or any personal characteristic of the individual, and may be persistent or an isolated incident.</w:t>
      </w:r>
    </w:p>
    <w:p w14:paraId="7F4A4EF8" w14:textId="77777777" w:rsidR="00EA2635" w:rsidRPr="000A215D" w:rsidRDefault="00EA2635" w:rsidP="00EA2635">
      <w:pPr>
        <w:pStyle w:val="BodyText"/>
        <w:rPr>
          <w:rFonts w:asciiTheme="minorHAnsi" w:hAnsiTheme="minorHAnsi" w:cstheme="minorHAnsi"/>
          <w:color w:val="000000" w:themeColor="text1"/>
          <w:sz w:val="24"/>
        </w:rPr>
      </w:pPr>
      <w:r w:rsidRPr="000A215D">
        <w:rPr>
          <w:rStyle w:val="Strong"/>
          <w:rFonts w:asciiTheme="minorHAnsi" w:hAnsiTheme="minorHAnsi" w:cstheme="minorHAnsi"/>
          <w:color w:val="000000" w:themeColor="text1"/>
          <w:sz w:val="24"/>
        </w:rPr>
        <w:t xml:space="preserve">Bullying </w:t>
      </w:r>
      <w:r w:rsidRPr="000A215D">
        <w:rPr>
          <w:rStyle w:val="Strong"/>
          <w:rFonts w:asciiTheme="minorHAnsi" w:hAnsiTheme="minorHAnsi" w:cstheme="minorHAnsi"/>
          <w:b w:val="0"/>
          <w:color w:val="000000" w:themeColor="text1"/>
          <w:sz w:val="24"/>
        </w:rPr>
        <w:t>is o</w:t>
      </w:r>
      <w:r w:rsidRPr="000A215D">
        <w:rPr>
          <w:rFonts w:asciiTheme="minorHAnsi" w:hAnsiTheme="minorHAnsi" w:cstheme="minorHAnsi"/>
          <w:color w:val="000000" w:themeColor="text1"/>
          <w:sz w:val="24"/>
        </w:rPr>
        <w:t>ffensive, intimidating, malicious or insulting behaviour, an abuse or misuse of power through means intended to undermine, humiliate, denigrate or injure the recipient.</w:t>
      </w:r>
    </w:p>
    <w:p w14:paraId="60C473A2" w14:textId="50260B5A"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 xml:space="preserve">Bullying or harassment may be by an individual against an individual or involve groups of people.   It may be </w:t>
      </w:r>
      <w:r w:rsidR="00E86120" w:rsidRPr="000A215D">
        <w:rPr>
          <w:rFonts w:asciiTheme="minorHAnsi" w:hAnsiTheme="minorHAnsi" w:cstheme="minorHAnsi"/>
          <w:color w:val="000000" w:themeColor="text1"/>
          <w:sz w:val="24"/>
        </w:rPr>
        <w:t>obvious,</w:t>
      </w:r>
      <w:r w:rsidRPr="000A215D">
        <w:rPr>
          <w:rFonts w:asciiTheme="minorHAnsi" w:hAnsiTheme="minorHAnsi" w:cstheme="minorHAnsi"/>
          <w:color w:val="000000" w:themeColor="text1"/>
          <w:sz w:val="24"/>
        </w:rPr>
        <w:t xml:space="preserve"> or it may be insidious.   It may be face to face or in written communications, electronic</w:t>
      </w:r>
      <w:r w:rsidR="00A06652" w:rsidRPr="000A215D">
        <w:rPr>
          <w:rFonts w:asciiTheme="minorHAnsi" w:hAnsiTheme="minorHAnsi" w:cstheme="minorHAnsi"/>
          <w:color w:val="000000" w:themeColor="text1"/>
          <w:sz w:val="24"/>
        </w:rPr>
        <w:t>, for example, by e</w:t>
      </w:r>
      <w:r w:rsidRPr="000A215D">
        <w:rPr>
          <w:rFonts w:asciiTheme="minorHAnsi" w:hAnsiTheme="minorHAnsi" w:cstheme="minorHAnsi"/>
          <w:color w:val="000000" w:themeColor="text1"/>
          <w:sz w:val="24"/>
        </w:rPr>
        <w:t>mail, phone</w:t>
      </w:r>
      <w:r w:rsidR="00A06652" w:rsidRPr="000A215D">
        <w:rPr>
          <w:rFonts w:asciiTheme="minorHAnsi" w:hAnsiTheme="minorHAnsi" w:cstheme="minorHAnsi"/>
          <w:color w:val="000000" w:themeColor="text1"/>
          <w:sz w:val="24"/>
        </w:rPr>
        <w:t>, social media or verbally</w:t>
      </w:r>
      <w:r w:rsidRPr="000A215D">
        <w:rPr>
          <w:rFonts w:asciiTheme="minorHAnsi" w:hAnsiTheme="minorHAnsi" w:cstheme="minorHAnsi"/>
          <w:color w:val="000000" w:themeColor="text1"/>
          <w:sz w:val="24"/>
        </w:rPr>
        <w:t>.   Whatever form it takes, it is unwarranted and unwelcome to the individual.   It may take place in private or in public.</w:t>
      </w:r>
    </w:p>
    <w:p w14:paraId="0176598B" w14:textId="77777777" w:rsidR="00A06652" w:rsidRPr="000A215D" w:rsidRDefault="00A06652" w:rsidP="00EA2635">
      <w:pPr>
        <w:pStyle w:val="BodyText"/>
        <w:rPr>
          <w:rFonts w:asciiTheme="minorHAnsi" w:hAnsiTheme="minorHAnsi" w:cstheme="minorHAnsi"/>
          <w:color w:val="000000" w:themeColor="text1"/>
          <w:sz w:val="24"/>
        </w:rPr>
      </w:pPr>
    </w:p>
    <w:p w14:paraId="4B133CC4" w14:textId="2B6FF77E" w:rsidR="00EA2635" w:rsidRPr="00C757EF" w:rsidRDefault="00EA2635" w:rsidP="00EA2635">
      <w:pPr>
        <w:pStyle w:val="BodyText"/>
        <w:rPr>
          <w:rFonts w:asciiTheme="minorHAnsi" w:hAnsiTheme="minorHAnsi" w:cstheme="minorHAnsi"/>
          <w:b/>
          <w:bCs/>
          <w:color w:val="000000" w:themeColor="text1"/>
          <w:sz w:val="28"/>
          <w:szCs w:val="28"/>
        </w:rPr>
      </w:pPr>
      <w:r w:rsidRPr="00C757EF">
        <w:rPr>
          <w:rFonts w:asciiTheme="minorHAnsi" w:hAnsiTheme="minorHAnsi" w:cstheme="minorHAnsi"/>
          <w:b/>
          <w:bCs/>
          <w:color w:val="000000" w:themeColor="text1"/>
          <w:sz w:val="28"/>
          <w:szCs w:val="28"/>
        </w:rPr>
        <w:t>Examples of bullying/harassing behaviour include:</w:t>
      </w:r>
    </w:p>
    <w:p w14:paraId="3C0EFEC0" w14:textId="77777777" w:rsidR="00EA2635" w:rsidRPr="000A215D" w:rsidRDefault="00EA2635" w:rsidP="00EA2635">
      <w:pPr>
        <w:pStyle w:val="Textbodybullet"/>
        <w:numPr>
          <w:ilvl w:val="0"/>
          <w:numId w:val="26"/>
        </w:numPr>
        <w:tabs>
          <w:tab w:val="left" w:pos="283"/>
        </w:tabs>
        <w:ind w:left="295" w:hanging="295"/>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spreading malicious rumours, or insulting someone by word or behaviour (particularly on the grounds of race, sex, age, disability, sexual orientation and religion or belief);</w:t>
      </w:r>
    </w:p>
    <w:p w14:paraId="264FD388" w14:textId="77777777" w:rsidR="00EA2635" w:rsidRPr="000A215D" w:rsidRDefault="00EA2635" w:rsidP="00EA2635">
      <w:pPr>
        <w:pStyle w:val="Textbodybullet"/>
        <w:numPr>
          <w:ilvl w:val="0"/>
          <w:numId w:val="26"/>
        </w:numPr>
        <w:tabs>
          <w:tab w:val="left" w:pos="283"/>
        </w:tabs>
        <w:ind w:left="295" w:hanging="295"/>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copying memos that are critical about someone to others who do not need to know;</w:t>
      </w:r>
    </w:p>
    <w:p w14:paraId="5F72E2B1" w14:textId="77777777" w:rsidR="00EA2635" w:rsidRPr="000A215D" w:rsidRDefault="00EA2635" w:rsidP="00EA2635">
      <w:pPr>
        <w:pStyle w:val="Textbodybullet"/>
        <w:numPr>
          <w:ilvl w:val="0"/>
          <w:numId w:val="26"/>
        </w:numPr>
        <w:tabs>
          <w:tab w:val="left" w:pos="283"/>
        </w:tabs>
        <w:ind w:left="295" w:hanging="295"/>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ridiculing or demeaning someone - picking on them or setting them up to fail;</w:t>
      </w:r>
    </w:p>
    <w:p w14:paraId="556F9BC8" w14:textId="77777777" w:rsidR="00EA2635" w:rsidRPr="000A215D" w:rsidRDefault="00EA2635" w:rsidP="00EA2635">
      <w:pPr>
        <w:pStyle w:val="Textbodybullet"/>
        <w:numPr>
          <w:ilvl w:val="0"/>
          <w:numId w:val="26"/>
        </w:numPr>
        <w:tabs>
          <w:tab w:val="left" w:pos="283"/>
        </w:tabs>
        <w:ind w:left="295" w:hanging="295"/>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exclusion or victimisation;</w:t>
      </w:r>
    </w:p>
    <w:p w14:paraId="35B82EAF" w14:textId="77777777" w:rsidR="00EA2635" w:rsidRPr="000A215D" w:rsidRDefault="00EA2635" w:rsidP="00EA2635">
      <w:pPr>
        <w:pStyle w:val="Textbodybullet"/>
        <w:numPr>
          <w:ilvl w:val="0"/>
          <w:numId w:val="26"/>
        </w:numPr>
        <w:tabs>
          <w:tab w:val="left" w:pos="283"/>
        </w:tabs>
        <w:ind w:left="295" w:hanging="295"/>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unfair treatment;</w:t>
      </w:r>
    </w:p>
    <w:p w14:paraId="75E3C00B" w14:textId="77777777" w:rsidR="00EA2635" w:rsidRPr="000A215D" w:rsidRDefault="00EA2635" w:rsidP="00EA2635">
      <w:pPr>
        <w:pStyle w:val="Textbodybullet"/>
        <w:numPr>
          <w:ilvl w:val="0"/>
          <w:numId w:val="26"/>
        </w:numPr>
        <w:tabs>
          <w:tab w:val="left" w:pos="283"/>
        </w:tabs>
        <w:ind w:left="295" w:hanging="295"/>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overbearing supervision or other misuse of power or position;</w:t>
      </w:r>
    </w:p>
    <w:p w14:paraId="3D4B6959" w14:textId="77777777" w:rsidR="00EA2635" w:rsidRPr="000A215D" w:rsidRDefault="00EA2635" w:rsidP="00EA2635">
      <w:pPr>
        <w:pStyle w:val="Textbodybullet"/>
        <w:numPr>
          <w:ilvl w:val="0"/>
          <w:numId w:val="26"/>
        </w:numPr>
        <w:tabs>
          <w:tab w:val="left" w:pos="283"/>
        </w:tabs>
        <w:ind w:left="295" w:hanging="295"/>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unwelcome sexual advances - touching, standing too close, the display of offensive materials;</w:t>
      </w:r>
    </w:p>
    <w:p w14:paraId="11153ED8" w14:textId="77777777" w:rsidR="00EA2635" w:rsidRPr="000A215D" w:rsidRDefault="00EA2635" w:rsidP="00EA2635">
      <w:pPr>
        <w:pStyle w:val="Textbodybullet"/>
        <w:numPr>
          <w:ilvl w:val="0"/>
          <w:numId w:val="26"/>
        </w:numPr>
        <w:tabs>
          <w:tab w:val="left" w:pos="283"/>
        </w:tabs>
        <w:ind w:left="295" w:hanging="295"/>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making threats or comments about job security without foundation;</w:t>
      </w:r>
    </w:p>
    <w:p w14:paraId="7718B131" w14:textId="77777777" w:rsidR="00EA2635" w:rsidRPr="000A215D" w:rsidRDefault="00EA2635" w:rsidP="00EA2635">
      <w:pPr>
        <w:pStyle w:val="Textbodybullet"/>
        <w:numPr>
          <w:ilvl w:val="0"/>
          <w:numId w:val="26"/>
        </w:numPr>
        <w:tabs>
          <w:tab w:val="left" w:pos="283"/>
        </w:tabs>
        <w:ind w:left="295" w:hanging="295"/>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deliberately undermining a competent worker by overloading and constant criticism;</w:t>
      </w:r>
    </w:p>
    <w:p w14:paraId="0952A502" w14:textId="77777777" w:rsidR="00EA2635" w:rsidRPr="000A215D" w:rsidRDefault="00EA2635" w:rsidP="00EA2635">
      <w:pPr>
        <w:pStyle w:val="BodyText"/>
        <w:numPr>
          <w:ilvl w:val="0"/>
          <w:numId w:val="26"/>
        </w:numPr>
        <w:tabs>
          <w:tab w:val="left" w:pos="283"/>
        </w:tabs>
        <w:ind w:left="295" w:hanging="295"/>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 xml:space="preserve">preventing </w:t>
      </w:r>
      <w:r w:rsidRPr="000A215D">
        <w:rPr>
          <w:rFonts w:asciiTheme="minorHAnsi" w:eastAsia="Times New Roman" w:hAnsiTheme="minorHAnsi" w:cstheme="minorHAnsi"/>
          <w:color w:val="000000" w:themeColor="text1"/>
          <w:sz w:val="24"/>
          <w:lang w:eastAsia="ar-SA"/>
        </w:rPr>
        <w:t>individuals</w:t>
      </w:r>
      <w:r w:rsidRPr="000A215D">
        <w:rPr>
          <w:rFonts w:asciiTheme="minorHAnsi" w:hAnsiTheme="minorHAnsi" w:cstheme="minorHAnsi"/>
          <w:color w:val="000000" w:themeColor="text1"/>
          <w:sz w:val="24"/>
        </w:rPr>
        <w:t xml:space="preserve"> progressing by intentionally blocking promotion or training opportunities.</w:t>
      </w:r>
    </w:p>
    <w:p w14:paraId="4290E91C" w14:textId="784E6DA1" w:rsidR="00EA2635" w:rsidRPr="000A215D" w:rsidRDefault="00EA2635" w:rsidP="00EA2635">
      <w:pPr>
        <w:pStyle w:val="BodyText"/>
        <w:tabs>
          <w:tab w:val="left" w:pos="283"/>
        </w:tabs>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 xml:space="preserve">Legitimate, constructive and fair criticism </w:t>
      </w:r>
      <w:r w:rsidR="00A06652" w:rsidRPr="000A215D">
        <w:rPr>
          <w:rFonts w:asciiTheme="minorHAnsi" w:hAnsiTheme="minorHAnsi" w:cstheme="minorHAnsi"/>
          <w:color w:val="000000" w:themeColor="text1"/>
          <w:sz w:val="24"/>
        </w:rPr>
        <w:t>someone’s</w:t>
      </w:r>
      <w:r w:rsidRPr="000A215D">
        <w:rPr>
          <w:rFonts w:asciiTheme="minorHAnsi" w:hAnsiTheme="minorHAnsi" w:cstheme="minorHAnsi"/>
          <w:color w:val="000000" w:themeColor="text1"/>
          <w:sz w:val="24"/>
        </w:rPr>
        <w:t xml:space="preserve"> performance or behaviour at is not bullying.   An occasional raised voice or argument is not bullying.</w:t>
      </w:r>
    </w:p>
    <w:p w14:paraId="4C4BB787" w14:textId="77777777" w:rsidR="00EA2635" w:rsidRPr="000A215D" w:rsidRDefault="00EA2635" w:rsidP="00EA2635">
      <w:pPr>
        <w:pStyle w:val="Heading2"/>
        <w:keepLines w:val="0"/>
        <w:widowControl w:val="0"/>
        <w:numPr>
          <w:ilvl w:val="1"/>
          <w:numId w:val="0"/>
        </w:numPr>
        <w:tabs>
          <w:tab w:val="num" w:pos="576"/>
        </w:tabs>
        <w:suppressAutoHyphens/>
        <w:spacing w:before="170" w:line="240" w:lineRule="auto"/>
        <w:rPr>
          <w:rFonts w:asciiTheme="minorHAnsi" w:hAnsiTheme="minorHAnsi" w:cstheme="minorHAnsi"/>
          <w:b/>
          <w:bCs/>
          <w:color w:val="000000" w:themeColor="text1"/>
          <w:sz w:val="28"/>
          <w:szCs w:val="28"/>
        </w:rPr>
      </w:pPr>
      <w:r w:rsidRPr="000A215D">
        <w:rPr>
          <w:rFonts w:asciiTheme="minorHAnsi" w:hAnsiTheme="minorHAnsi" w:cstheme="minorHAnsi"/>
          <w:b/>
          <w:bCs/>
          <w:color w:val="000000" w:themeColor="text1"/>
          <w:sz w:val="28"/>
          <w:szCs w:val="28"/>
        </w:rPr>
        <w:t>Procedures</w:t>
      </w:r>
    </w:p>
    <w:p w14:paraId="0FCCA683" w14:textId="06BFF668" w:rsidR="00EA2635" w:rsidRPr="000A215D" w:rsidRDefault="00EA2635" w:rsidP="00EA2635">
      <w:pPr>
        <w:pStyle w:val="BodyText"/>
        <w:keepLines/>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 xml:space="preserve">Complaints of bullying and/or harassment, or information from </w:t>
      </w:r>
      <w:r w:rsidR="00A06652" w:rsidRPr="000A215D">
        <w:rPr>
          <w:rFonts w:asciiTheme="minorHAnsi" w:hAnsiTheme="minorHAnsi" w:cstheme="minorHAnsi"/>
          <w:color w:val="000000" w:themeColor="text1"/>
          <w:sz w:val="24"/>
        </w:rPr>
        <w:t>Trustees, members or volunteers</w:t>
      </w:r>
      <w:r w:rsidRPr="000A215D">
        <w:rPr>
          <w:rFonts w:asciiTheme="minorHAnsi" w:hAnsiTheme="minorHAnsi" w:cstheme="minorHAnsi"/>
          <w:color w:val="000000" w:themeColor="text1"/>
          <w:sz w:val="24"/>
        </w:rPr>
        <w:t xml:space="preserve"> relating to such complaints, will be dealt with </w:t>
      </w:r>
      <w:r w:rsidR="00A06652" w:rsidRPr="000A215D">
        <w:rPr>
          <w:rFonts w:asciiTheme="minorHAnsi" w:hAnsiTheme="minorHAnsi" w:cstheme="minorHAnsi"/>
          <w:color w:val="000000" w:themeColor="text1"/>
          <w:sz w:val="24"/>
        </w:rPr>
        <w:t xml:space="preserve">by the FHLTA </w:t>
      </w:r>
      <w:r w:rsidRPr="000A215D">
        <w:rPr>
          <w:rFonts w:asciiTheme="minorHAnsi" w:hAnsiTheme="minorHAnsi" w:cstheme="minorHAnsi"/>
          <w:color w:val="000000" w:themeColor="text1"/>
          <w:sz w:val="24"/>
        </w:rPr>
        <w:t>fairly</w:t>
      </w:r>
      <w:r w:rsidR="00A06652" w:rsidRPr="000A215D">
        <w:rPr>
          <w:rFonts w:asciiTheme="minorHAnsi" w:hAnsiTheme="minorHAnsi" w:cstheme="minorHAnsi"/>
          <w:color w:val="000000" w:themeColor="text1"/>
          <w:sz w:val="24"/>
        </w:rPr>
        <w:t>,</w:t>
      </w:r>
      <w:r w:rsidRPr="000A215D">
        <w:rPr>
          <w:rFonts w:asciiTheme="minorHAnsi" w:hAnsiTheme="minorHAnsi" w:cstheme="minorHAnsi"/>
          <w:color w:val="000000" w:themeColor="text1"/>
          <w:sz w:val="24"/>
        </w:rPr>
        <w:t xml:space="preserve"> confidentially and sensitively</w:t>
      </w:r>
      <w:r w:rsidR="00A06652" w:rsidRPr="000A215D">
        <w:rPr>
          <w:rFonts w:asciiTheme="minorHAnsi" w:hAnsiTheme="minorHAnsi" w:cstheme="minorHAnsi"/>
          <w:color w:val="000000" w:themeColor="text1"/>
          <w:sz w:val="24"/>
        </w:rPr>
        <w:t xml:space="preserve">.  </w:t>
      </w:r>
      <w:r w:rsidRPr="000A215D">
        <w:rPr>
          <w:rFonts w:asciiTheme="minorHAnsi" w:hAnsiTheme="minorHAnsi" w:cstheme="minorHAnsi"/>
          <w:color w:val="000000" w:themeColor="text1"/>
          <w:sz w:val="24"/>
        </w:rPr>
        <w:t>However</w:t>
      </w:r>
      <w:r w:rsidR="00A06652" w:rsidRPr="000A215D">
        <w:rPr>
          <w:rFonts w:asciiTheme="minorHAnsi" w:hAnsiTheme="minorHAnsi" w:cstheme="minorHAnsi"/>
          <w:color w:val="000000" w:themeColor="text1"/>
          <w:sz w:val="24"/>
        </w:rPr>
        <w:t>,</w:t>
      </w:r>
      <w:r w:rsidRPr="000A215D">
        <w:rPr>
          <w:rFonts w:asciiTheme="minorHAnsi" w:hAnsiTheme="minorHAnsi" w:cstheme="minorHAnsi"/>
          <w:color w:val="000000" w:themeColor="text1"/>
          <w:sz w:val="24"/>
        </w:rPr>
        <w:t xml:space="preserve"> bullying or harassment will not be treated as a standard grievance; it is a serious issue and will be treated as such.</w:t>
      </w:r>
    </w:p>
    <w:p w14:paraId="391CBBB8" w14:textId="396D17CC" w:rsidR="00EA2635" w:rsidRPr="000A215D" w:rsidRDefault="00A06652"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lastRenderedPageBreak/>
        <w:t>C</w:t>
      </w:r>
      <w:r w:rsidR="00EA2635" w:rsidRPr="000A215D">
        <w:rPr>
          <w:rFonts w:asciiTheme="minorHAnsi" w:hAnsiTheme="minorHAnsi" w:cstheme="minorHAnsi"/>
          <w:color w:val="000000" w:themeColor="text1"/>
          <w:sz w:val="24"/>
        </w:rPr>
        <w:t xml:space="preserve">omplaints of bullying or harassment should be made to </w:t>
      </w:r>
      <w:r w:rsidRPr="000A215D">
        <w:rPr>
          <w:rFonts w:asciiTheme="minorHAnsi" w:hAnsiTheme="minorHAnsi" w:cstheme="minorHAnsi"/>
          <w:color w:val="000000" w:themeColor="text1"/>
          <w:sz w:val="24"/>
        </w:rPr>
        <w:t xml:space="preserve">the </w:t>
      </w:r>
      <w:r w:rsidR="000A215D" w:rsidRPr="000A215D">
        <w:rPr>
          <w:rFonts w:asciiTheme="minorHAnsi" w:hAnsiTheme="minorHAnsi" w:cstheme="minorHAnsi"/>
          <w:color w:val="000000" w:themeColor="text1"/>
          <w:sz w:val="24"/>
        </w:rPr>
        <w:t xml:space="preserve">FHLTA </w:t>
      </w:r>
      <w:r w:rsidRPr="000A215D">
        <w:rPr>
          <w:rFonts w:asciiTheme="minorHAnsi" w:hAnsiTheme="minorHAnsi" w:cstheme="minorHAnsi"/>
          <w:color w:val="000000" w:themeColor="text1"/>
          <w:sz w:val="24"/>
        </w:rPr>
        <w:t>Chairperson or Vi</w:t>
      </w:r>
      <w:r w:rsidR="000A215D" w:rsidRPr="000A215D">
        <w:rPr>
          <w:rFonts w:asciiTheme="minorHAnsi" w:hAnsiTheme="minorHAnsi" w:cstheme="minorHAnsi"/>
          <w:color w:val="000000" w:themeColor="text1"/>
          <w:sz w:val="24"/>
        </w:rPr>
        <w:t>c</w:t>
      </w:r>
      <w:r w:rsidRPr="000A215D">
        <w:rPr>
          <w:rFonts w:asciiTheme="minorHAnsi" w:hAnsiTheme="minorHAnsi" w:cstheme="minorHAnsi"/>
          <w:color w:val="000000" w:themeColor="text1"/>
          <w:sz w:val="24"/>
        </w:rPr>
        <w:t xml:space="preserve">e Chairperson of the FHLTA unless they </w:t>
      </w:r>
      <w:r w:rsidR="000A215D" w:rsidRPr="000A215D">
        <w:rPr>
          <w:rFonts w:asciiTheme="minorHAnsi" w:hAnsiTheme="minorHAnsi" w:cstheme="minorHAnsi"/>
          <w:color w:val="000000" w:themeColor="text1"/>
          <w:sz w:val="24"/>
        </w:rPr>
        <w:t xml:space="preserve">are directly </w:t>
      </w:r>
      <w:r w:rsidRPr="000A215D">
        <w:rPr>
          <w:rFonts w:asciiTheme="minorHAnsi" w:hAnsiTheme="minorHAnsi" w:cstheme="minorHAnsi"/>
          <w:color w:val="000000" w:themeColor="text1"/>
          <w:sz w:val="24"/>
        </w:rPr>
        <w:t xml:space="preserve">involved therefore </w:t>
      </w:r>
      <w:r w:rsidR="00EA2635" w:rsidRPr="000A215D">
        <w:rPr>
          <w:rFonts w:asciiTheme="minorHAnsi" w:hAnsiTheme="minorHAnsi" w:cstheme="minorHAnsi"/>
          <w:color w:val="000000" w:themeColor="text1"/>
          <w:sz w:val="24"/>
        </w:rPr>
        <w:t>another appropriate</w:t>
      </w:r>
      <w:r w:rsidRPr="000A215D">
        <w:rPr>
          <w:rFonts w:asciiTheme="minorHAnsi" w:hAnsiTheme="minorHAnsi" w:cstheme="minorHAnsi"/>
          <w:color w:val="000000" w:themeColor="text1"/>
          <w:sz w:val="24"/>
        </w:rPr>
        <w:t xml:space="preserve"> Trustee should be approached. </w:t>
      </w:r>
    </w:p>
    <w:p w14:paraId="1E5A4A4D" w14:textId="77777777" w:rsidR="00EA2635" w:rsidRPr="000A215D" w:rsidRDefault="00EA2635" w:rsidP="00EA2635">
      <w:pPr>
        <w:pStyle w:val="Heading2"/>
        <w:keepLines w:val="0"/>
        <w:widowControl w:val="0"/>
        <w:numPr>
          <w:ilvl w:val="1"/>
          <w:numId w:val="0"/>
        </w:numPr>
        <w:tabs>
          <w:tab w:val="num" w:pos="576"/>
        </w:tabs>
        <w:suppressAutoHyphens/>
        <w:spacing w:before="170" w:line="240" w:lineRule="auto"/>
        <w:rPr>
          <w:rFonts w:asciiTheme="minorHAnsi" w:hAnsiTheme="minorHAnsi" w:cstheme="minorHAnsi"/>
          <w:b/>
          <w:bCs/>
          <w:color w:val="000000" w:themeColor="text1"/>
          <w:sz w:val="28"/>
          <w:szCs w:val="28"/>
        </w:rPr>
      </w:pPr>
      <w:r w:rsidRPr="000A215D">
        <w:rPr>
          <w:rFonts w:asciiTheme="minorHAnsi" w:hAnsiTheme="minorHAnsi" w:cstheme="minorHAnsi"/>
          <w:b/>
          <w:bCs/>
          <w:color w:val="000000" w:themeColor="text1"/>
          <w:sz w:val="28"/>
          <w:szCs w:val="28"/>
        </w:rPr>
        <w:t>Investigation</w:t>
      </w:r>
    </w:p>
    <w:p w14:paraId="08E13841" w14:textId="77777777" w:rsidR="00EA2635" w:rsidRPr="000A215D" w:rsidRDefault="00EA2635" w:rsidP="00EA2635">
      <w:pPr>
        <w:pStyle w:val="BodyText"/>
        <w:rPr>
          <w:rStyle w:val="subhead3"/>
          <w:rFonts w:asciiTheme="minorHAnsi" w:hAnsiTheme="minorHAnsi" w:cstheme="minorHAnsi"/>
          <w:b/>
          <w:color w:val="000000" w:themeColor="text1"/>
          <w:sz w:val="24"/>
        </w:rPr>
      </w:pPr>
      <w:r w:rsidRPr="000A215D">
        <w:rPr>
          <w:rFonts w:asciiTheme="minorHAnsi" w:hAnsiTheme="minorHAnsi" w:cstheme="minorHAnsi"/>
          <w:color w:val="000000" w:themeColor="text1"/>
          <w:sz w:val="24"/>
        </w:rPr>
        <w:t>Complaints will be taken seriously and investigated promptly, objectively and independently.   Decisions can then be made as to what action needs to be taken.</w:t>
      </w:r>
    </w:p>
    <w:p w14:paraId="4337C5A4" w14:textId="77777777" w:rsidR="00EA2635" w:rsidRPr="000A215D" w:rsidRDefault="00EA2635" w:rsidP="00EA2635">
      <w:pPr>
        <w:pStyle w:val="Heading2"/>
        <w:keepLines w:val="0"/>
        <w:widowControl w:val="0"/>
        <w:numPr>
          <w:ilvl w:val="1"/>
          <w:numId w:val="0"/>
        </w:numPr>
        <w:tabs>
          <w:tab w:val="num" w:pos="576"/>
        </w:tabs>
        <w:suppressAutoHyphens/>
        <w:spacing w:before="170" w:line="240" w:lineRule="auto"/>
        <w:rPr>
          <w:rFonts w:asciiTheme="minorHAnsi" w:hAnsiTheme="minorHAnsi" w:cstheme="minorHAnsi"/>
          <w:b/>
          <w:bCs/>
          <w:color w:val="000000" w:themeColor="text1"/>
          <w:sz w:val="28"/>
          <w:szCs w:val="28"/>
        </w:rPr>
      </w:pPr>
      <w:r w:rsidRPr="000A215D">
        <w:rPr>
          <w:rStyle w:val="subhead3"/>
          <w:rFonts w:asciiTheme="minorHAnsi" w:hAnsiTheme="minorHAnsi" w:cstheme="minorHAnsi"/>
          <w:b/>
          <w:bCs/>
          <w:color w:val="000000" w:themeColor="text1"/>
          <w:sz w:val="28"/>
          <w:szCs w:val="28"/>
        </w:rPr>
        <w:t>Informal action</w:t>
      </w:r>
    </w:p>
    <w:p w14:paraId="4DA60EFA" w14:textId="77777777"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 xml:space="preserve">If appropriate, the matter will be dealt with informally; sometimes people are not aware that their behaviour is unwelcome and an informal discussion can lead to greater understanding and an agreement that the behaviour will cease.   </w:t>
      </w:r>
    </w:p>
    <w:p w14:paraId="769963F5" w14:textId="77777777" w:rsidR="00EA2635" w:rsidRPr="000A215D" w:rsidRDefault="00EA2635" w:rsidP="00EA2635">
      <w:pPr>
        <w:pStyle w:val="Heading2"/>
        <w:keepLines w:val="0"/>
        <w:widowControl w:val="0"/>
        <w:numPr>
          <w:ilvl w:val="1"/>
          <w:numId w:val="0"/>
        </w:numPr>
        <w:tabs>
          <w:tab w:val="num" w:pos="576"/>
        </w:tabs>
        <w:suppressAutoHyphens/>
        <w:spacing w:before="170" w:line="240" w:lineRule="auto"/>
        <w:rPr>
          <w:rStyle w:val="subhead3"/>
          <w:rFonts w:asciiTheme="minorHAnsi" w:hAnsiTheme="minorHAnsi" w:cstheme="minorHAnsi"/>
          <w:b/>
          <w:bCs/>
          <w:color w:val="000000" w:themeColor="text1"/>
          <w:sz w:val="28"/>
          <w:szCs w:val="28"/>
        </w:rPr>
      </w:pPr>
      <w:r w:rsidRPr="000A215D">
        <w:rPr>
          <w:rFonts w:asciiTheme="minorHAnsi" w:hAnsiTheme="minorHAnsi" w:cstheme="minorHAnsi"/>
          <w:b/>
          <w:bCs/>
          <w:color w:val="000000" w:themeColor="text1"/>
          <w:sz w:val="28"/>
          <w:szCs w:val="28"/>
        </w:rPr>
        <w:t>Formal action</w:t>
      </w:r>
    </w:p>
    <w:p w14:paraId="184108A7" w14:textId="504FEEED" w:rsidR="00EA2635" w:rsidRPr="000A215D" w:rsidRDefault="00EA2635" w:rsidP="00EA2635">
      <w:pPr>
        <w:pStyle w:val="BodyText"/>
        <w:rPr>
          <w:rStyle w:val="subhead3"/>
          <w:rFonts w:asciiTheme="minorHAnsi" w:hAnsiTheme="minorHAnsi" w:cstheme="minorHAnsi"/>
          <w:color w:val="000000" w:themeColor="text1"/>
          <w:sz w:val="24"/>
        </w:rPr>
      </w:pPr>
      <w:r w:rsidRPr="000A215D">
        <w:rPr>
          <w:rFonts w:asciiTheme="minorHAnsi" w:hAnsiTheme="minorHAnsi" w:cstheme="minorHAnsi"/>
          <w:color w:val="000000" w:themeColor="text1"/>
          <w:sz w:val="24"/>
        </w:rPr>
        <w:t xml:space="preserve">Where bullying or harassment amounts to gross misconduct, dismissal </w:t>
      </w:r>
      <w:r w:rsidR="00A06652" w:rsidRPr="000A215D">
        <w:rPr>
          <w:rFonts w:asciiTheme="minorHAnsi" w:hAnsiTheme="minorHAnsi" w:cstheme="minorHAnsi"/>
          <w:color w:val="000000" w:themeColor="text1"/>
          <w:sz w:val="24"/>
        </w:rPr>
        <w:t xml:space="preserve">from the FHLTA </w:t>
      </w:r>
      <w:r w:rsidRPr="000A215D">
        <w:rPr>
          <w:rFonts w:asciiTheme="minorHAnsi" w:hAnsiTheme="minorHAnsi" w:cstheme="minorHAnsi"/>
          <w:color w:val="000000" w:themeColor="text1"/>
          <w:sz w:val="24"/>
        </w:rPr>
        <w:t>without notice may be appropriate.</w:t>
      </w:r>
    </w:p>
    <w:p w14:paraId="1B70880B" w14:textId="77777777" w:rsidR="00EA2635" w:rsidRPr="000A215D" w:rsidRDefault="00EA2635" w:rsidP="00EA2635">
      <w:pPr>
        <w:pStyle w:val="Heading2"/>
        <w:keepLines w:val="0"/>
        <w:widowControl w:val="0"/>
        <w:numPr>
          <w:ilvl w:val="1"/>
          <w:numId w:val="0"/>
        </w:numPr>
        <w:tabs>
          <w:tab w:val="num" w:pos="576"/>
        </w:tabs>
        <w:suppressAutoHyphens/>
        <w:spacing w:before="170" w:line="240" w:lineRule="auto"/>
        <w:rPr>
          <w:rFonts w:asciiTheme="minorHAnsi" w:hAnsiTheme="minorHAnsi" w:cstheme="minorHAnsi"/>
          <w:b/>
          <w:bCs/>
          <w:color w:val="000000" w:themeColor="text1"/>
          <w:sz w:val="28"/>
          <w:szCs w:val="28"/>
        </w:rPr>
      </w:pPr>
      <w:r w:rsidRPr="000A215D">
        <w:rPr>
          <w:rStyle w:val="subhead3"/>
          <w:rFonts w:asciiTheme="minorHAnsi" w:hAnsiTheme="minorHAnsi" w:cstheme="minorHAnsi"/>
          <w:b/>
          <w:bCs/>
          <w:color w:val="000000" w:themeColor="text1"/>
          <w:sz w:val="28"/>
          <w:szCs w:val="28"/>
        </w:rPr>
        <w:t>Counselling and Mediation</w:t>
      </w:r>
    </w:p>
    <w:p w14:paraId="471FBD20" w14:textId="77777777"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Counselling or mediation may be considered, particularly where investigation shows no cause for disciplinary action, or where it may be useful to help resolve the issue or help support the person accused as well as the complainant.</w:t>
      </w:r>
    </w:p>
    <w:p w14:paraId="27A75822" w14:textId="77777777" w:rsidR="00EA2635" w:rsidRPr="000A215D" w:rsidRDefault="00EA2635" w:rsidP="00EA2635">
      <w:pPr>
        <w:pStyle w:val="Heading2"/>
        <w:keepLines w:val="0"/>
        <w:widowControl w:val="0"/>
        <w:numPr>
          <w:ilvl w:val="1"/>
          <w:numId w:val="0"/>
        </w:numPr>
        <w:tabs>
          <w:tab w:val="num" w:pos="576"/>
        </w:tabs>
        <w:suppressAutoHyphens/>
        <w:spacing w:before="170" w:line="240" w:lineRule="auto"/>
        <w:rPr>
          <w:rFonts w:asciiTheme="minorHAnsi" w:hAnsiTheme="minorHAnsi" w:cstheme="minorHAnsi"/>
          <w:b/>
          <w:bCs/>
          <w:color w:val="000000" w:themeColor="text1"/>
          <w:sz w:val="28"/>
          <w:szCs w:val="28"/>
        </w:rPr>
      </w:pPr>
      <w:r w:rsidRPr="000A215D">
        <w:rPr>
          <w:rFonts w:asciiTheme="minorHAnsi" w:hAnsiTheme="minorHAnsi" w:cstheme="minorHAnsi"/>
          <w:b/>
          <w:bCs/>
          <w:color w:val="000000" w:themeColor="text1"/>
          <w:sz w:val="28"/>
          <w:szCs w:val="28"/>
        </w:rPr>
        <w:t>Unfounded allegations</w:t>
      </w:r>
    </w:p>
    <w:p w14:paraId="3B482615" w14:textId="5D00BD9C" w:rsidR="00EA2635" w:rsidRPr="000A215D" w:rsidRDefault="00A06652" w:rsidP="00C757EF">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Individuals</w:t>
      </w:r>
      <w:r w:rsidR="00EA2635" w:rsidRPr="000A215D">
        <w:rPr>
          <w:rFonts w:asciiTheme="minorHAnsi" w:hAnsiTheme="minorHAnsi" w:cstheme="minorHAnsi"/>
          <w:color w:val="000000" w:themeColor="text1"/>
          <w:sz w:val="24"/>
        </w:rPr>
        <w:t xml:space="preserve"> lodging a complaint will not be disciplined for doing so unless somebody makes an unfounded allegation of bullying and/or harassment </w:t>
      </w:r>
      <w:r w:rsidR="00EA2635" w:rsidRPr="000A215D">
        <w:rPr>
          <w:rFonts w:asciiTheme="minorHAnsi" w:hAnsiTheme="minorHAnsi" w:cstheme="minorHAnsi"/>
          <w:b/>
          <w:color w:val="000000" w:themeColor="text1"/>
          <w:sz w:val="24"/>
        </w:rPr>
        <w:t>for malicious reasons</w:t>
      </w:r>
      <w:r w:rsidR="00EA2635" w:rsidRPr="000A215D">
        <w:rPr>
          <w:rFonts w:asciiTheme="minorHAnsi" w:hAnsiTheme="minorHAnsi" w:cstheme="minorHAnsi"/>
          <w:color w:val="000000" w:themeColor="text1"/>
          <w:sz w:val="24"/>
        </w:rPr>
        <w:t>.   The case will then be investigated and dealt with fairly</w:t>
      </w:r>
      <w:r w:rsidRPr="000A215D">
        <w:rPr>
          <w:rFonts w:asciiTheme="minorHAnsi" w:hAnsiTheme="minorHAnsi" w:cstheme="minorHAnsi"/>
          <w:color w:val="000000" w:themeColor="text1"/>
          <w:sz w:val="24"/>
        </w:rPr>
        <w:t>.</w:t>
      </w:r>
    </w:p>
    <w:p w14:paraId="59E9C586" w14:textId="77777777" w:rsidR="00EA2635" w:rsidRPr="000A215D" w:rsidRDefault="00EA2635" w:rsidP="00EA2635">
      <w:pPr>
        <w:pStyle w:val="Heading1"/>
        <w:keepLines w:val="0"/>
        <w:tabs>
          <w:tab w:val="num" w:pos="432"/>
        </w:tabs>
        <w:suppressAutoHyphens/>
        <w:spacing w:before="0" w:line="240" w:lineRule="auto"/>
        <w:rPr>
          <w:rFonts w:asciiTheme="minorHAnsi" w:hAnsiTheme="minorHAnsi" w:cstheme="minorHAnsi"/>
          <w:color w:val="000000" w:themeColor="text1"/>
          <w:sz w:val="24"/>
          <w:szCs w:val="24"/>
        </w:rPr>
      </w:pPr>
    </w:p>
    <w:p w14:paraId="784B93F9" w14:textId="77777777" w:rsidR="00EA2635" w:rsidRPr="00C757EF" w:rsidRDefault="00EA2635" w:rsidP="00EA2635">
      <w:pPr>
        <w:pStyle w:val="Heading1"/>
        <w:keepLines w:val="0"/>
        <w:tabs>
          <w:tab w:val="num" w:pos="432"/>
        </w:tabs>
        <w:suppressAutoHyphens/>
        <w:spacing w:before="0" w:line="240" w:lineRule="auto"/>
        <w:rPr>
          <w:rFonts w:asciiTheme="minorHAnsi" w:hAnsiTheme="minorHAnsi" w:cstheme="minorHAnsi"/>
          <w:b/>
          <w:bCs/>
          <w:color w:val="000000" w:themeColor="text1"/>
          <w:sz w:val="36"/>
          <w:szCs w:val="36"/>
        </w:rPr>
      </w:pPr>
      <w:r w:rsidRPr="00C757EF">
        <w:rPr>
          <w:rFonts w:asciiTheme="minorHAnsi" w:hAnsiTheme="minorHAnsi" w:cstheme="minorHAnsi"/>
          <w:b/>
          <w:bCs/>
          <w:color w:val="000000" w:themeColor="text1"/>
          <w:sz w:val="36"/>
          <w:szCs w:val="36"/>
        </w:rPr>
        <w:t>Procedures</w:t>
      </w:r>
    </w:p>
    <w:p w14:paraId="06789FB0" w14:textId="77777777"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The aim of these procedures is to ensure incidents of bullying and harassment can be recognised and dealt with.</w:t>
      </w:r>
    </w:p>
    <w:p w14:paraId="5C92C986" w14:textId="77777777" w:rsidR="00EA2635" w:rsidRPr="000A215D" w:rsidRDefault="00EA2635" w:rsidP="00EA2635">
      <w:pPr>
        <w:pStyle w:val="Heading2"/>
        <w:keepLines w:val="0"/>
        <w:widowControl w:val="0"/>
        <w:numPr>
          <w:ilvl w:val="1"/>
          <w:numId w:val="0"/>
        </w:numPr>
        <w:tabs>
          <w:tab w:val="num" w:pos="576"/>
        </w:tabs>
        <w:suppressAutoHyphens/>
        <w:spacing w:before="170" w:line="240" w:lineRule="auto"/>
        <w:rPr>
          <w:rFonts w:asciiTheme="minorHAnsi" w:hAnsiTheme="minorHAnsi" w:cstheme="minorHAnsi"/>
          <w:b/>
          <w:bCs/>
          <w:color w:val="000000" w:themeColor="text1"/>
          <w:sz w:val="28"/>
          <w:szCs w:val="28"/>
        </w:rPr>
      </w:pPr>
      <w:r w:rsidRPr="000A215D">
        <w:rPr>
          <w:rFonts w:asciiTheme="minorHAnsi" w:hAnsiTheme="minorHAnsi" w:cstheme="minorHAnsi"/>
          <w:b/>
          <w:bCs/>
          <w:color w:val="000000" w:themeColor="text1"/>
          <w:sz w:val="28"/>
          <w:szCs w:val="28"/>
        </w:rPr>
        <w:t xml:space="preserve">How can bullying and harassment be </w:t>
      </w:r>
      <w:proofErr w:type="spellStart"/>
      <w:r w:rsidRPr="000A215D">
        <w:rPr>
          <w:rFonts w:asciiTheme="minorHAnsi" w:hAnsiTheme="minorHAnsi" w:cstheme="minorHAnsi"/>
          <w:b/>
          <w:bCs/>
          <w:color w:val="000000" w:themeColor="text1"/>
          <w:sz w:val="28"/>
          <w:szCs w:val="28"/>
        </w:rPr>
        <w:t>recognised</w:t>
      </w:r>
      <w:proofErr w:type="spellEnd"/>
      <w:r w:rsidRPr="000A215D">
        <w:rPr>
          <w:rFonts w:asciiTheme="minorHAnsi" w:hAnsiTheme="minorHAnsi" w:cstheme="minorHAnsi"/>
          <w:b/>
          <w:bCs/>
          <w:color w:val="000000" w:themeColor="text1"/>
          <w:sz w:val="28"/>
          <w:szCs w:val="28"/>
        </w:rPr>
        <w:t>?</w:t>
      </w:r>
    </w:p>
    <w:p w14:paraId="064A086D" w14:textId="6D9AF8A9"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 xml:space="preserve">Behaviour that is considered bullying by one person may be considered firm management by another.   Most people will agree on extreme cases of bullying and </w:t>
      </w:r>
      <w:r w:rsidR="00E86120" w:rsidRPr="000A215D">
        <w:rPr>
          <w:rFonts w:asciiTheme="minorHAnsi" w:hAnsiTheme="minorHAnsi" w:cstheme="minorHAnsi"/>
          <w:color w:val="000000" w:themeColor="text1"/>
          <w:sz w:val="24"/>
        </w:rPr>
        <w:t>harassment,</w:t>
      </w:r>
      <w:r w:rsidRPr="000A215D">
        <w:rPr>
          <w:rFonts w:asciiTheme="minorHAnsi" w:hAnsiTheme="minorHAnsi" w:cstheme="minorHAnsi"/>
          <w:color w:val="000000" w:themeColor="text1"/>
          <w:sz w:val="24"/>
        </w:rPr>
        <w:t xml:space="preserve"> but it is sometimes the “grey” areas that cause most problems.</w:t>
      </w:r>
    </w:p>
    <w:p w14:paraId="613202E8" w14:textId="27BC4331"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Bullying and harassment can often be hard to recogni</w:t>
      </w:r>
      <w:r w:rsidR="000A215D" w:rsidRPr="000A215D">
        <w:rPr>
          <w:rFonts w:asciiTheme="minorHAnsi" w:hAnsiTheme="minorHAnsi" w:cstheme="minorHAnsi"/>
          <w:color w:val="000000" w:themeColor="text1"/>
          <w:sz w:val="24"/>
        </w:rPr>
        <w:t>s</w:t>
      </w:r>
      <w:r w:rsidRPr="000A215D">
        <w:rPr>
          <w:rFonts w:asciiTheme="minorHAnsi" w:hAnsiTheme="minorHAnsi" w:cstheme="minorHAnsi"/>
          <w:color w:val="000000" w:themeColor="text1"/>
          <w:sz w:val="24"/>
        </w:rPr>
        <w:t xml:space="preserve">e – they may not be obvious to </w:t>
      </w:r>
      <w:r w:rsidR="00E86120" w:rsidRPr="000A215D">
        <w:rPr>
          <w:rFonts w:asciiTheme="minorHAnsi" w:hAnsiTheme="minorHAnsi" w:cstheme="minorHAnsi"/>
          <w:color w:val="000000" w:themeColor="text1"/>
          <w:sz w:val="24"/>
        </w:rPr>
        <w:t>others and</w:t>
      </w:r>
      <w:r w:rsidRPr="000A215D">
        <w:rPr>
          <w:rFonts w:asciiTheme="minorHAnsi" w:hAnsiTheme="minorHAnsi" w:cstheme="minorHAnsi"/>
          <w:color w:val="000000" w:themeColor="text1"/>
          <w:sz w:val="24"/>
        </w:rPr>
        <w:t xml:space="preserve"> may be insidious.   The recipient may think “perhaps this is normal behaviour”.   They may be anxious that others will consider them weak, if they find the actions of others intimidating.   They may be accused of “overreacting” and worry that they won’t be believed if they do report incidents.</w:t>
      </w:r>
    </w:p>
    <w:p w14:paraId="56A658CB" w14:textId="5FA800CB"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 xml:space="preserve">People being bullied or harassed may sometimes appear to overreact to something that seems relatively </w:t>
      </w:r>
      <w:r w:rsidR="00E86120" w:rsidRPr="000A215D">
        <w:rPr>
          <w:rFonts w:asciiTheme="minorHAnsi" w:hAnsiTheme="minorHAnsi" w:cstheme="minorHAnsi"/>
          <w:color w:val="000000" w:themeColor="text1"/>
          <w:sz w:val="24"/>
        </w:rPr>
        <w:t>trivial,</w:t>
      </w:r>
      <w:r w:rsidRPr="000A215D">
        <w:rPr>
          <w:rFonts w:asciiTheme="minorHAnsi" w:hAnsiTheme="minorHAnsi" w:cstheme="minorHAnsi"/>
          <w:color w:val="000000" w:themeColor="text1"/>
          <w:sz w:val="24"/>
        </w:rPr>
        <w:t xml:space="preserve"> but which may be the “last straw” following a series of incidents.   There is often fear of retribution if they make a complaint.   </w:t>
      </w:r>
      <w:r w:rsidR="000A215D" w:rsidRPr="000A215D">
        <w:rPr>
          <w:rFonts w:asciiTheme="minorHAnsi" w:hAnsiTheme="minorHAnsi" w:cstheme="minorHAnsi"/>
          <w:color w:val="000000" w:themeColor="text1"/>
          <w:sz w:val="24"/>
        </w:rPr>
        <w:t>Individuals</w:t>
      </w:r>
      <w:r w:rsidRPr="000A215D">
        <w:rPr>
          <w:rFonts w:asciiTheme="minorHAnsi" w:hAnsiTheme="minorHAnsi" w:cstheme="minorHAnsi"/>
          <w:color w:val="000000" w:themeColor="text1"/>
          <w:sz w:val="24"/>
        </w:rPr>
        <w:t xml:space="preserve"> may be reluctant to come forward as witnesses, as they too may fear the consequences to themselves.   They may be so relieved not to be the target of the bully that they collude with the bully as a way of avoiding attention.</w:t>
      </w:r>
    </w:p>
    <w:p w14:paraId="46A94DC5" w14:textId="371CA8D0"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lastRenderedPageBreak/>
        <w:t xml:space="preserve">Bullying and harassment makes someone feel anxious and humiliated.   Feelings of anger and frustration at being unable to cope may be triggered.   Some people may try to retaliate in some way.   Others may become frightened and demotivated.   Stress, loss of self confidence and self-esteem caused by harassment or bullying can lead to job insecurity, illness, absence from work, and even resignation.   Almost always </w:t>
      </w:r>
      <w:r w:rsidR="000A215D" w:rsidRPr="000A215D">
        <w:rPr>
          <w:rFonts w:asciiTheme="minorHAnsi" w:hAnsiTheme="minorHAnsi" w:cstheme="minorHAnsi"/>
          <w:color w:val="000000" w:themeColor="text1"/>
          <w:sz w:val="24"/>
        </w:rPr>
        <w:t xml:space="preserve">the person </w:t>
      </w:r>
      <w:r w:rsidRPr="000A215D">
        <w:rPr>
          <w:rFonts w:asciiTheme="minorHAnsi" w:hAnsiTheme="minorHAnsi" w:cstheme="minorHAnsi"/>
          <w:color w:val="000000" w:themeColor="text1"/>
          <w:sz w:val="24"/>
        </w:rPr>
        <w:t xml:space="preserve">is affected and relations </w:t>
      </w:r>
      <w:r w:rsidR="000A215D" w:rsidRPr="000A215D">
        <w:rPr>
          <w:rFonts w:asciiTheme="minorHAnsi" w:hAnsiTheme="minorHAnsi" w:cstheme="minorHAnsi"/>
          <w:color w:val="000000" w:themeColor="text1"/>
          <w:sz w:val="24"/>
        </w:rPr>
        <w:t>within the organisation will</w:t>
      </w:r>
      <w:r w:rsidRPr="000A215D">
        <w:rPr>
          <w:rFonts w:asciiTheme="minorHAnsi" w:hAnsiTheme="minorHAnsi" w:cstheme="minorHAnsi"/>
          <w:color w:val="000000" w:themeColor="text1"/>
          <w:sz w:val="24"/>
        </w:rPr>
        <w:t xml:space="preserve"> suffer.</w:t>
      </w:r>
    </w:p>
    <w:p w14:paraId="6819593A" w14:textId="77777777" w:rsidR="00EA2635" w:rsidRPr="000A215D" w:rsidRDefault="00EA2635" w:rsidP="00EA2635">
      <w:pPr>
        <w:pStyle w:val="Heading2"/>
        <w:keepLines w:val="0"/>
        <w:widowControl w:val="0"/>
        <w:numPr>
          <w:ilvl w:val="1"/>
          <w:numId w:val="0"/>
        </w:numPr>
        <w:tabs>
          <w:tab w:val="num" w:pos="576"/>
        </w:tabs>
        <w:suppressAutoHyphens/>
        <w:spacing w:before="170" w:line="240" w:lineRule="auto"/>
        <w:rPr>
          <w:rFonts w:asciiTheme="minorHAnsi" w:hAnsiTheme="minorHAnsi" w:cstheme="minorHAnsi"/>
          <w:b/>
          <w:bCs/>
          <w:color w:val="000000" w:themeColor="text1"/>
          <w:sz w:val="28"/>
          <w:szCs w:val="28"/>
        </w:rPr>
      </w:pPr>
      <w:r w:rsidRPr="000A215D">
        <w:rPr>
          <w:rFonts w:asciiTheme="minorHAnsi" w:hAnsiTheme="minorHAnsi" w:cstheme="minorHAnsi"/>
          <w:b/>
          <w:bCs/>
          <w:color w:val="000000" w:themeColor="text1"/>
          <w:sz w:val="28"/>
          <w:szCs w:val="28"/>
        </w:rPr>
        <w:t xml:space="preserve">Why do we need to </w:t>
      </w:r>
      <w:proofErr w:type="gramStart"/>
      <w:r w:rsidRPr="000A215D">
        <w:rPr>
          <w:rFonts w:asciiTheme="minorHAnsi" w:hAnsiTheme="minorHAnsi" w:cstheme="minorHAnsi"/>
          <w:b/>
          <w:bCs/>
          <w:color w:val="000000" w:themeColor="text1"/>
          <w:sz w:val="28"/>
          <w:szCs w:val="28"/>
        </w:rPr>
        <w:t>take action</w:t>
      </w:r>
      <w:proofErr w:type="gramEnd"/>
      <w:r w:rsidRPr="000A215D">
        <w:rPr>
          <w:rFonts w:asciiTheme="minorHAnsi" w:hAnsiTheme="minorHAnsi" w:cstheme="minorHAnsi"/>
          <w:b/>
          <w:bCs/>
          <w:color w:val="000000" w:themeColor="text1"/>
          <w:sz w:val="28"/>
          <w:szCs w:val="28"/>
        </w:rPr>
        <w:t>?</w:t>
      </w:r>
    </w:p>
    <w:p w14:paraId="2F80FE08" w14:textId="77777777"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Bullying and harassment are not only unacceptable on moral grounds but may, if unchecked or badly handled, create serious problems:</w:t>
      </w:r>
    </w:p>
    <w:p w14:paraId="029E4B55" w14:textId="77777777" w:rsidR="00EA2635" w:rsidRPr="000A215D" w:rsidRDefault="00EA2635" w:rsidP="00EA2635">
      <w:pPr>
        <w:pStyle w:val="Textbodybullet"/>
        <w:numPr>
          <w:ilvl w:val="0"/>
          <w:numId w:val="27"/>
        </w:numPr>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Poor morale and poor employee relations;</w:t>
      </w:r>
    </w:p>
    <w:p w14:paraId="0DBCA7DD" w14:textId="77777777" w:rsidR="00EA2635" w:rsidRPr="000A215D" w:rsidRDefault="00EA2635" w:rsidP="00EA2635">
      <w:pPr>
        <w:pStyle w:val="Textbodybullet"/>
        <w:numPr>
          <w:ilvl w:val="0"/>
          <w:numId w:val="27"/>
        </w:numPr>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Loss of respect for managers and supervisors;</w:t>
      </w:r>
    </w:p>
    <w:p w14:paraId="198094AB" w14:textId="77777777" w:rsidR="00EA2635" w:rsidRPr="000A215D" w:rsidRDefault="00EA2635" w:rsidP="00EA2635">
      <w:pPr>
        <w:pStyle w:val="Textbodybullet"/>
        <w:numPr>
          <w:ilvl w:val="0"/>
          <w:numId w:val="27"/>
        </w:numPr>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Poor performance;</w:t>
      </w:r>
    </w:p>
    <w:p w14:paraId="74D42442" w14:textId="77777777" w:rsidR="00EA2635" w:rsidRPr="000A215D" w:rsidRDefault="00EA2635" w:rsidP="00EA2635">
      <w:pPr>
        <w:pStyle w:val="Textbodybullet"/>
        <w:numPr>
          <w:ilvl w:val="0"/>
          <w:numId w:val="27"/>
        </w:numPr>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Lost productivity;</w:t>
      </w:r>
    </w:p>
    <w:p w14:paraId="097FE467" w14:textId="77777777" w:rsidR="00EA2635" w:rsidRPr="000A215D" w:rsidRDefault="00EA2635" w:rsidP="00EA2635">
      <w:pPr>
        <w:pStyle w:val="Textbodybullet"/>
        <w:numPr>
          <w:ilvl w:val="0"/>
          <w:numId w:val="27"/>
        </w:numPr>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Absence;</w:t>
      </w:r>
    </w:p>
    <w:p w14:paraId="0A69F09A" w14:textId="77777777" w:rsidR="00EA2635" w:rsidRPr="000A215D" w:rsidRDefault="00EA2635" w:rsidP="00EA2635">
      <w:pPr>
        <w:pStyle w:val="Textbodybullet"/>
        <w:numPr>
          <w:ilvl w:val="0"/>
          <w:numId w:val="27"/>
        </w:numPr>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Resignations;</w:t>
      </w:r>
    </w:p>
    <w:p w14:paraId="1D400BBB" w14:textId="77777777" w:rsidR="00EA2635" w:rsidRPr="000A215D" w:rsidRDefault="00EA2635" w:rsidP="00EA2635">
      <w:pPr>
        <w:pStyle w:val="Textbodybullet"/>
        <w:numPr>
          <w:ilvl w:val="0"/>
          <w:numId w:val="27"/>
        </w:numPr>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Damage to organisational reputation;</w:t>
      </w:r>
    </w:p>
    <w:p w14:paraId="3D0EB8DC" w14:textId="77777777" w:rsidR="00EA2635" w:rsidRPr="000A215D" w:rsidRDefault="00EA2635" w:rsidP="00EA2635">
      <w:pPr>
        <w:pStyle w:val="Textbodybullet"/>
        <w:numPr>
          <w:ilvl w:val="0"/>
          <w:numId w:val="27"/>
        </w:numPr>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Tribunal and other court cases and payment of unlimited compensation.</w:t>
      </w:r>
    </w:p>
    <w:p w14:paraId="6DF9FC3A" w14:textId="051BD7DA" w:rsidR="00EA2635" w:rsidRPr="000A215D" w:rsidRDefault="00EA2635" w:rsidP="00EA2635">
      <w:pPr>
        <w:pStyle w:val="Heading2"/>
        <w:keepLines w:val="0"/>
        <w:widowControl w:val="0"/>
        <w:numPr>
          <w:ilvl w:val="1"/>
          <w:numId w:val="0"/>
        </w:numPr>
        <w:tabs>
          <w:tab w:val="num" w:pos="576"/>
        </w:tabs>
        <w:suppressAutoHyphens/>
        <w:spacing w:before="170" w:line="240" w:lineRule="auto"/>
        <w:rPr>
          <w:rFonts w:asciiTheme="minorHAnsi" w:hAnsiTheme="minorHAnsi" w:cstheme="minorHAnsi"/>
          <w:b/>
          <w:bCs/>
          <w:color w:val="000000" w:themeColor="text1"/>
          <w:sz w:val="28"/>
          <w:szCs w:val="28"/>
        </w:rPr>
      </w:pPr>
      <w:r w:rsidRPr="000A215D">
        <w:rPr>
          <w:rFonts w:asciiTheme="minorHAnsi" w:hAnsiTheme="minorHAnsi" w:cstheme="minorHAnsi"/>
          <w:b/>
          <w:bCs/>
          <w:color w:val="000000" w:themeColor="text1"/>
          <w:sz w:val="28"/>
          <w:szCs w:val="28"/>
        </w:rPr>
        <w:t xml:space="preserve">Action by </w:t>
      </w:r>
      <w:r w:rsidR="000A215D" w:rsidRPr="000A215D">
        <w:rPr>
          <w:rFonts w:asciiTheme="minorHAnsi" w:hAnsiTheme="minorHAnsi" w:cstheme="minorHAnsi"/>
          <w:b/>
          <w:bCs/>
          <w:color w:val="000000" w:themeColor="text1"/>
          <w:sz w:val="28"/>
          <w:szCs w:val="28"/>
        </w:rPr>
        <w:t>Trustees, members and volunteers</w:t>
      </w:r>
    </w:p>
    <w:p w14:paraId="2A4E22D3" w14:textId="4356A973" w:rsidR="00EA2635" w:rsidRPr="000A215D" w:rsidRDefault="000A215D"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Trustees, members and volunteers</w:t>
      </w:r>
      <w:r w:rsidR="00EA2635" w:rsidRPr="000A215D">
        <w:rPr>
          <w:rFonts w:asciiTheme="minorHAnsi" w:hAnsiTheme="minorHAnsi" w:cstheme="minorHAnsi"/>
          <w:color w:val="000000" w:themeColor="text1"/>
          <w:sz w:val="24"/>
        </w:rPr>
        <w:t xml:space="preserve"> should be clear about the standards of behaviour expected, set a good example in their own behaviour and ensure that individuals are fully aware of their responsibilities to others.</w:t>
      </w:r>
    </w:p>
    <w:p w14:paraId="129AC5E8" w14:textId="77777777" w:rsidR="00EA2635" w:rsidRPr="000A215D" w:rsidRDefault="00EA2635" w:rsidP="00EA2635">
      <w:pPr>
        <w:pStyle w:val="Heading3"/>
        <w:keepLines w:val="0"/>
        <w:widowControl w:val="0"/>
        <w:numPr>
          <w:ilvl w:val="2"/>
          <w:numId w:val="0"/>
        </w:numPr>
        <w:tabs>
          <w:tab w:val="num" w:pos="720"/>
        </w:tabs>
        <w:suppressAutoHyphens/>
        <w:spacing w:before="113" w:line="240" w:lineRule="auto"/>
        <w:rPr>
          <w:rFonts w:asciiTheme="minorHAnsi" w:hAnsiTheme="minorHAnsi" w:cstheme="minorHAnsi"/>
          <w:b/>
          <w:bCs/>
          <w:color w:val="000000" w:themeColor="text1"/>
          <w:sz w:val="28"/>
          <w:szCs w:val="28"/>
        </w:rPr>
      </w:pPr>
      <w:r w:rsidRPr="000A215D">
        <w:rPr>
          <w:rFonts w:asciiTheme="minorHAnsi" w:hAnsiTheme="minorHAnsi" w:cstheme="minorHAnsi"/>
          <w:b/>
          <w:bCs/>
          <w:color w:val="000000" w:themeColor="text1"/>
          <w:sz w:val="28"/>
          <w:szCs w:val="28"/>
        </w:rPr>
        <w:t>Procedures</w:t>
      </w:r>
    </w:p>
    <w:p w14:paraId="56A7132C" w14:textId="308CABE2"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 xml:space="preserve">Bullying should not be treated as a standard grievance; it is a serious issue and must be treated as such.   Complaints of bullying and / or harassment, must be dealt with fairly and confidentially and sensitively using the general format set out in the </w:t>
      </w:r>
      <w:r w:rsidR="000A215D" w:rsidRPr="000A215D">
        <w:rPr>
          <w:rFonts w:asciiTheme="minorHAnsi" w:hAnsiTheme="minorHAnsi" w:cstheme="minorHAnsi"/>
          <w:color w:val="000000" w:themeColor="text1"/>
          <w:sz w:val="24"/>
        </w:rPr>
        <w:t>FHLTA’s complaints</w:t>
      </w:r>
      <w:r w:rsidRPr="000A215D">
        <w:rPr>
          <w:rFonts w:asciiTheme="minorHAnsi" w:hAnsiTheme="minorHAnsi" w:cstheme="minorHAnsi"/>
          <w:color w:val="000000" w:themeColor="text1"/>
          <w:sz w:val="24"/>
        </w:rPr>
        <w:t xml:space="preserve"> procedure.</w:t>
      </w:r>
    </w:p>
    <w:p w14:paraId="62975A2C" w14:textId="77777777" w:rsidR="00EA2635" w:rsidRPr="000A215D" w:rsidRDefault="00EA2635" w:rsidP="00EA2635">
      <w:pPr>
        <w:pStyle w:val="Heading3"/>
        <w:keepLines w:val="0"/>
        <w:widowControl w:val="0"/>
        <w:numPr>
          <w:ilvl w:val="2"/>
          <w:numId w:val="0"/>
        </w:numPr>
        <w:tabs>
          <w:tab w:val="num" w:pos="720"/>
        </w:tabs>
        <w:suppressAutoHyphens/>
        <w:spacing w:before="113" w:line="240" w:lineRule="auto"/>
        <w:rPr>
          <w:rFonts w:asciiTheme="minorHAnsi" w:hAnsiTheme="minorHAnsi" w:cstheme="minorHAnsi"/>
          <w:b/>
          <w:bCs/>
          <w:color w:val="000000" w:themeColor="text1"/>
          <w:sz w:val="28"/>
          <w:szCs w:val="28"/>
        </w:rPr>
      </w:pPr>
      <w:r w:rsidRPr="000A215D">
        <w:rPr>
          <w:rFonts w:asciiTheme="minorHAnsi" w:hAnsiTheme="minorHAnsi" w:cstheme="minorHAnsi"/>
          <w:b/>
          <w:bCs/>
          <w:color w:val="000000" w:themeColor="text1"/>
          <w:sz w:val="28"/>
          <w:szCs w:val="28"/>
        </w:rPr>
        <w:t>Investigation</w:t>
      </w:r>
    </w:p>
    <w:p w14:paraId="636B25FF" w14:textId="31AB5137"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 xml:space="preserve">Complaints must be taken seriously and investigated promptly and objectively.   </w:t>
      </w:r>
      <w:r w:rsidR="000A215D" w:rsidRPr="000A215D">
        <w:rPr>
          <w:rFonts w:asciiTheme="minorHAnsi" w:hAnsiTheme="minorHAnsi" w:cstheme="minorHAnsi"/>
          <w:color w:val="000000" w:themeColor="text1"/>
          <w:sz w:val="24"/>
        </w:rPr>
        <w:t xml:space="preserve">People </w:t>
      </w:r>
      <w:r w:rsidRPr="000A215D">
        <w:rPr>
          <w:rFonts w:asciiTheme="minorHAnsi" w:hAnsiTheme="minorHAnsi" w:cstheme="minorHAnsi"/>
          <w:color w:val="000000" w:themeColor="text1"/>
          <w:sz w:val="24"/>
        </w:rPr>
        <w:t>do not normally make serious accusations unless they feel seriously aggrieved.   The investigation must be seen to be objective and independent.   Decisions can then be made as to what action needs to be taken.</w:t>
      </w:r>
    </w:p>
    <w:p w14:paraId="209D8393" w14:textId="77777777" w:rsidR="00EA2635" w:rsidRPr="000A215D" w:rsidRDefault="00EA2635" w:rsidP="00EA2635">
      <w:pPr>
        <w:pStyle w:val="Heading3"/>
        <w:keepLines w:val="0"/>
        <w:widowControl w:val="0"/>
        <w:numPr>
          <w:ilvl w:val="2"/>
          <w:numId w:val="0"/>
        </w:numPr>
        <w:tabs>
          <w:tab w:val="num" w:pos="720"/>
        </w:tabs>
        <w:suppressAutoHyphens/>
        <w:spacing w:before="113" w:line="240" w:lineRule="auto"/>
        <w:rPr>
          <w:rFonts w:asciiTheme="minorHAnsi" w:hAnsiTheme="minorHAnsi" w:cstheme="minorHAnsi"/>
          <w:b/>
          <w:bCs/>
          <w:color w:val="000000" w:themeColor="text1"/>
          <w:sz w:val="28"/>
          <w:szCs w:val="28"/>
        </w:rPr>
      </w:pPr>
      <w:r w:rsidRPr="000A215D">
        <w:rPr>
          <w:rFonts w:asciiTheme="minorHAnsi" w:hAnsiTheme="minorHAnsi" w:cstheme="minorHAnsi"/>
          <w:b/>
          <w:bCs/>
          <w:color w:val="000000" w:themeColor="text1"/>
          <w:sz w:val="28"/>
          <w:szCs w:val="28"/>
        </w:rPr>
        <w:t>Informal approaches</w:t>
      </w:r>
    </w:p>
    <w:p w14:paraId="55CD735F" w14:textId="65233395"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 xml:space="preserve">In some </w:t>
      </w:r>
      <w:r w:rsidR="00E86120" w:rsidRPr="000A215D">
        <w:rPr>
          <w:rFonts w:asciiTheme="minorHAnsi" w:hAnsiTheme="minorHAnsi" w:cstheme="minorHAnsi"/>
          <w:color w:val="000000" w:themeColor="text1"/>
          <w:sz w:val="24"/>
        </w:rPr>
        <w:t>cases,</w:t>
      </w:r>
      <w:r w:rsidRPr="000A215D">
        <w:rPr>
          <w:rFonts w:asciiTheme="minorHAnsi" w:hAnsiTheme="minorHAnsi" w:cstheme="minorHAnsi"/>
          <w:color w:val="000000" w:themeColor="text1"/>
          <w:sz w:val="24"/>
        </w:rPr>
        <w:t xml:space="preserve"> it may be possible to rectify matters informally.   Sometimes people are unaware that their behaviour is not </w:t>
      </w:r>
      <w:r w:rsidR="00E86120" w:rsidRPr="000A215D">
        <w:rPr>
          <w:rFonts w:asciiTheme="minorHAnsi" w:hAnsiTheme="minorHAnsi" w:cstheme="minorHAnsi"/>
          <w:color w:val="000000" w:themeColor="text1"/>
          <w:sz w:val="24"/>
        </w:rPr>
        <w:t>welcome,</w:t>
      </w:r>
      <w:r w:rsidRPr="000A215D">
        <w:rPr>
          <w:rFonts w:asciiTheme="minorHAnsi" w:hAnsiTheme="minorHAnsi" w:cstheme="minorHAnsi"/>
          <w:color w:val="000000" w:themeColor="text1"/>
          <w:sz w:val="24"/>
        </w:rPr>
        <w:t xml:space="preserve"> and an informal discussion can lead to greater understanding and an agreement that the behaviour will cease.   It may be that the individual will choose to do this themselves, or they may need support from a manager, a colleague or an employee representative.</w:t>
      </w:r>
    </w:p>
    <w:p w14:paraId="45CFDC9A" w14:textId="77777777" w:rsidR="00EA2635" w:rsidRPr="000A215D" w:rsidRDefault="00EA2635" w:rsidP="00EA2635">
      <w:pPr>
        <w:pStyle w:val="Heading3"/>
        <w:keepLines w:val="0"/>
        <w:widowControl w:val="0"/>
        <w:numPr>
          <w:ilvl w:val="2"/>
          <w:numId w:val="0"/>
        </w:numPr>
        <w:tabs>
          <w:tab w:val="num" w:pos="720"/>
        </w:tabs>
        <w:suppressAutoHyphens/>
        <w:spacing w:before="113" w:line="240" w:lineRule="auto"/>
        <w:rPr>
          <w:rFonts w:asciiTheme="minorHAnsi" w:hAnsiTheme="minorHAnsi" w:cstheme="minorHAnsi"/>
          <w:b/>
          <w:bCs/>
          <w:color w:val="000000" w:themeColor="text1"/>
          <w:sz w:val="28"/>
          <w:szCs w:val="28"/>
        </w:rPr>
      </w:pPr>
      <w:r w:rsidRPr="000A215D">
        <w:rPr>
          <w:rFonts w:asciiTheme="minorHAnsi" w:hAnsiTheme="minorHAnsi" w:cstheme="minorHAnsi"/>
          <w:b/>
          <w:bCs/>
          <w:color w:val="000000" w:themeColor="text1"/>
          <w:sz w:val="28"/>
          <w:szCs w:val="28"/>
        </w:rPr>
        <w:t>Counselling</w:t>
      </w:r>
    </w:p>
    <w:p w14:paraId="524ED8A9" w14:textId="77777777"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Counselling or mediation may be used where appropriate, particularly where investigation shows no cause for disciplinary action, or where doubt is cast on the validity of the complaint.   Counselling may be used to resolve the issue or help support the person accused as well as the complainant.</w:t>
      </w:r>
    </w:p>
    <w:p w14:paraId="35DAA7A2" w14:textId="77777777" w:rsidR="00EA2635" w:rsidRPr="000A215D" w:rsidRDefault="00EA2635" w:rsidP="00EA2635">
      <w:pPr>
        <w:pStyle w:val="Heading3"/>
        <w:keepLines w:val="0"/>
        <w:widowControl w:val="0"/>
        <w:numPr>
          <w:ilvl w:val="2"/>
          <w:numId w:val="0"/>
        </w:numPr>
        <w:tabs>
          <w:tab w:val="num" w:pos="720"/>
        </w:tabs>
        <w:suppressAutoHyphens/>
        <w:spacing w:before="113" w:line="240" w:lineRule="auto"/>
        <w:rPr>
          <w:rFonts w:asciiTheme="minorHAnsi" w:hAnsiTheme="minorHAnsi" w:cstheme="minorHAnsi"/>
          <w:b/>
          <w:bCs/>
          <w:color w:val="000000" w:themeColor="text1"/>
          <w:sz w:val="28"/>
          <w:szCs w:val="28"/>
        </w:rPr>
      </w:pPr>
      <w:r w:rsidRPr="000A215D">
        <w:rPr>
          <w:rFonts w:asciiTheme="minorHAnsi" w:hAnsiTheme="minorHAnsi" w:cstheme="minorHAnsi"/>
          <w:b/>
          <w:bCs/>
          <w:color w:val="000000" w:themeColor="text1"/>
          <w:sz w:val="28"/>
          <w:szCs w:val="28"/>
        </w:rPr>
        <w:lastRenderedPageBreak/>
        <w:t>Serious misconduct</w:t>
      </w:r>
    </w:p>
    <w:p w14:paraId="205DBC55" w14:textId="2936C7C6"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 xml:space="preserve">In cases which appear to involve serious misconduct, and there is reason to separate the parties, a short period of suspension of the alleged bully/harasser may need to be considered while the case is being investigated.   </w:t>
      </w:r>
    </w:p>
    <w:p w14:paraId="1E875C43" w14:textId="55AC6589" w:rsidR="00EA2635" w:rsidRPr="000A215D" w:rsidRDefault="00EA2635" w:rsidP="00EA2635">
      <w:pPr>
        <w:pStyle w:val="BodyText"/>
        <w:rPr>
          <w:rFonts w:asciiTheme="minorHAnsi" w:hAnsiTheme="minorHAnsi" w:cstheme="minorHAnsi"/>
          <w:color w:val="000000" w:themeColor="text1"/>
          <w:sz w:val="24"/>
        </w:rPr>
      </w:pPr>
      <w:r w:rsidRPr="000A215D">
        <w:rPr>
          <w:rFonts w:asciiTheme="minorHAnsi" w:hAnsiTheme="minorHAnsi" w:cstheme="minorHAnsi"/>
          <w:color w:val="000000" w:themeColor="text1"/>
          <w:sz w:val="24"/>
        </w:rPr>
        <w:t>When somebody makes an unfounded allegation of bullying and/or harassment for malicious reasons the case should be investigated and dealt with fairly and objectively</w:t>
      </w:r>
      <w:r w:rsidR="000A215D" w:rsidRPr="000A215D">
        <w:rPr>
          <w:rFonts w:asciiTheme="minorHAnsi" w:hAnsiTheme="minorHAnsi" w:cstheme="minorHAnsi"/>
          <w:color w:val="000000" w:themeColor="text1"/>
          <w:sz w:val="24"/>
        </w:rPr>
        <w:t>.</w:t>
      </w:r>
    </w:p>
    <w:p w14:paraId="49EB447D" w14:textId="77777777" w:rsidR="00EA2635" w:rsidRPr="000A215D" w:rsidRDefault="00EA2635" w:rsidP="00EA2635">
      <w:pPr>
        <w:pStyle w:val="BodyText"/>
        <w:rPr>
          <w:rFonts w:asciiTheme="minorHAnsi" w:hAnsiTheme="minorHAnsi" w:cstheme="minorHAnsi"/>
          <w:color w:val="000000" w:themeColor="text1"/>
          <w:sz w:val="24"/>
        </w:rPr>
      </w:pPr>
    </w:p>
    <w:p w14:paraId="61AF5A8E" w14:textId="77777777" w:rsidR="00EA2635" w:rsidRPr="000A215D" w:rsidRDefault="00EA2635" w:rsidP="00EA2635">
      <w:pPr>
        <w:pStyle w:val="Heading1"/>
        <w:keepLines w:val="0"/>
        <w:pBdr>
          <w:top w:val="single" w:sz="18" w:space="0" w:color="000000"/>
        </w:pBdr>
        <w:tabs>
          <w:tab w:val="num" w:pos="432"/>
        </w:tabs>
        <w:suppressAutoHyphens/>
        <w:spacing w:before="0" w:line="240" w:lineRule="auto"/>
        <w:rPr>
          <w:rFonts w:asciiTheme="minorHAnsi" w:hAnsiTheme="minorHAnsi" w:cstheme="minorHAnsi"/>
          <w:color w:val="000000" w:themeColor="text1"/>
          <w:sz w:val="24"/>
          <w:szCs w:val="24"/>
        </w:rPr>
      </w:pPr>
      <w:r w:rsidRPr="000A215D">
        <w:rPr>
          <w:rFonts w:asciiTheme="minorHAnsi" w:hAnsiTheme="minorHAnsi" w:cstheme="minorHAnsi"/>
          <w:color w:val="000000" w:themeColor="text1"/>
          <w:sz w:val="24"/>
          <w:szCs w:val="24"/>
        </w:rPr>
        <w:t>Change Record</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755"/>
        <w:gridCol w:w="1288"/>
        <w:gridCol w:w="6879"/>
      </w:tblGrid>
      <w:tr w:rsidR="00EA2635" w:rsidRPr="000A215D" w14:paraId="2A0A3230" w14:textId="77777777" w:rsidTr="00EA2635">
        <w:tc>
          <w:tcPr>
            <w:tcW w:w="1755" w:type="dxa"/>
            <w:tcBorders>
              <w:top w:val="single" w:sz="8" w:space="0" w:color="000000"/>
              <w:left w:val="single" w:sz="8" w:space="0" w:color="000000"/>
              <w:bottom w:val="single" w:sz="4" w:space="0" w:color="000000"/>
              <w:right w:val="nil"/>
            </w:tcBorders>
            <w:shd w:val="clear" w:color="auto" w:fill="579D1C"/>
            <w:hideMark/>
          </w:tcPr>
          <w:p w14:paraId="1F31F00D" w14:textId="77777777" w:rsidR="00EA2635" w:rsidRPr="000A215D" w:rsidRDefault="00EA2635">
            <w:pPr>
              <w:pStyle w:val="TableContents"/>
              <w:jc w:val="center"/>
              <w:rPr>
                <w:rFonts w:cstheme="minorHAnsi"/>
                <w:b/>
                <w:bCs/>
                <w:color w:val="000000" w:themeColor="text1"/>
              </w:rPr>
            </w:pPr>
            <w:r w:rsidRPr="000A215D">
              <w:rPr>
                <w:rFonts w:cstheme="minorHAnsi"/>
                <w:b/>
                <w:bCs/>
                <w:color w:val="000000" w:themeColor="text1"/>
              </w:rPr>
              <w:t>Date of Change:</w:t>
            </w:r>
          </w:p>
        </w:tc>
        <w:tc>
          <w:tcPr>
            <w:tcW w:w="1288" w:type="dxa"/>
            <w:tcBorders>
              <w:top w:val="single" w:sz="8" w:space="0" w:color="000000"/>
              <w:left w:val="single" w:sz="4" w:space="0" w:color="000000"/>
              <w:bottom w:val="single" w:sz="4" w:space="0" w:color="000000"/>
              <w:right w:val="nil"/>
            </w:tcBorders>
            <w:shd w:val="clear" w:color="auto" w:fill="579D1C"/>
            <w:hideMark/>
          </w:tcPr>
          <w:p w14:paraId="59D2DCDE" w14:textId="77777777" w:rsidR="00EA2635" w:rsidRPr="000A215D" w:rsidRDefault="00EA2635">
            <w:pPr>
              <w:pStyle w:val="TableContents"/>
              <w:jc w:val="center"/>
              <w:rPr>
                <w:rFonts w:cstheme="minorHAnsi"/>
                <w:b/>
                <w:bCs/>
                <w:color w:val="000000" w:themeColor="text1"/>
              </w:rPr>
            </w:pPr>
            <w:r w:rsidRPr="000A215D">
              <w:rPr>
                <w:rFonts w:cstheme="minorHAnsi"/>
                <w:b/>
                <w:bCs/>
                <w:color w:val="000000" w:themeColor="text1"/>
              </w:rPr>
              <w:t>Changed By:</w:t>
            </w:r>
          </w:p>
        </w:tc>
        <w:tc>
          <w:tcPr>
            <w:tcW w:w="6879" w:type="dxa"/>
            <w:tcBorders>
              <w:top w:val="single" w:sz="8" w:space="0" w:color="000000"/>
              <w:left w:val="single" w:sz="4" w:space="0" w:color="000000"/>
              <w:bottom w:val="single" w:sz="4" w:space="0" w:color="000000"/>
              <w:right w:val="single" w:sz="8" w:space="0" w:color="000000"/>
            </w:tcBorders>
            <w:shd w:val="clear" w:color="auto" w:fill="579D1C"/>
            <w:hideMark/>
          </w:tcPr>
          <w:p w14:paraId="097008B1" w14:textId="77777777" w:rsidR="00EA2635" w:rsidRPr="000A215D" w:rsidRDefault="00EA2635">
            <w:pPr>
              <w:pStyle w:val="TableContents"/>
              <w:rPr>
                <w:rFonts w:cstheme="minorHAnsi"/>
                <w:color w:val="000000" w:themeColor="text1"/>
              </w:rPr>
            </w:pPr>
            <w:r w:rsidRPr="000A215D">
              <w:rPr>
                <w:rFonts w:cstheme="minorHAnsi"/>
                <w:b/>
                <w:bCs/>
                <w:color w:val="000000" w:themeColor="text1"/>
              </w:rPr>
              <w:t>Comments:</w:t>
            </w:r>
          </w:p>
        </w:tc>
      </w:tr>
      <w:tr w:rsidR="00EA2635" w:rsidRPr="000A215D" w14:paraId="762930F8" w14:textId="77777777" w:rsidTr="00EA2635">
        <w:tc>
          <w:tcPr>
            <w:tcW w:w="1755" w:type="dxa"/>
            <w:tcBorders>
              <w:top w:val="nil"/>
              <w:left w:val="single" w:sz="8" w:space="0" w:color="000000"/>
              <w:bottom w:val="single" w:sz="4" w:space="0" w:color="000000"/>
              <w:right w:val="nil"/>
            </w:tcBorders>
            <w:hideMark/>
          </w:tcPr>
          <w:p w14:paraId="643424A4" w14:textId="779614FF" w:rsidR="00EA2635" w:rsidRPr="000A215D" w:rsidRDefault="000A215D">
            <w:pPr>
              <w:pStyle w:val="TableContents"/>
              <w:spacing w:before="28" w:after="28"/>
              <w:jc w:val="center"/>
              <w:rPr>
                <w:rFonts w:cstheme="minorHAnsi"/>
                <w:color w:val="000000" w:themeColor="text1"/>
              </w:rPr>
            </w:pPr>
            <w:r w:rsidRPr="000A215D">
              <w:rPr>
                <w:rFonts w:cstheme="minorHAnsi"/>
                <w:color w:val="000000" w:themeColor="text1"/>
              </w:rPr>
              <w:t>January 2021</w:t>
            </w:r>
          </w:p>
        </w:tc>
        <w:tc>
          <w:tcPr>
            <w:tcW w:w="1288" w:type="dxa"/>
            <w:tcBorders>
              <w:top w:val="nil"/>
              <w:left w:val="single" w:sz="4" w:space="0" w:color="000000"/>
              <w:bottom w:val="single" w:sz="4" w:space="0" w:color="000000"/>
              <w:right w:val="nil"/>
            </w:tcBorders>
            <w:hideMark/>
          </w:tcPr>
          <w:p w14:paraId="3F6E932D" w14:textId="307A5098" w:rsidR="00EA2635" w:rsidRPr="000A215D" w:rsidRDefault="000A215D">
            <w:pPr>
              <w:pStyle w:val="TableContents"/>
              <w:spacing w:before="28" w:after="28"/>
              <w:jc w:val="center"/>
              <w:rPr>
                <w:rFonts w:cstheme="minorHAnsi"/>
                <w:color w:val="000000" w:themeColor="text1"/>
              </w:rPr>
            </w:pPr>
            <w:r w:rsidRPr="000A215D">
              <w:rPr>
                <w:rFonts w:cstheme="minorHAnsi"/>
                <w:color w:val="000000" w:themeColor="text1"/>
              </w:rPr>
              <w:t>NEW</w:t>
            </w:r>
          </w:p>
        </w:tc>
        <w:tc>
          <w:tcPr>
            <w:tcW w:w="6879" w:type="dxa"/>
            <w:tcBorders>
              <w:top w:val="nil"/>
              <w:left w:val="single" w:sz="4" w:space="0" w:color="000000"/>
              <w:bottom w:val="single" w:sz="4" w:space="0" w:color="000000"/>
              <w:right w:val="single" w:sz="8" w:space="0" w:color="000000"/>
            </w:tcBorders>
            <w:hideMark/>
          </w:tcPr>
          <w:p w14:paraId="1010F8E5" w14:textId="77777777" w:rsidR="00EA2635" w:rsidRPr="000A215D" w:rsidRDefault="00EA2635">
            <w:pPr>
              <w:pStyle w:val="TableContents"/>
              <w:spacing w:before="28" w:after="28"/>
              <w:rPr>
                <w:rFonts w:cstheme="minorHAnsi"/>
                <w:color w:val="000000" w:themeColor="text1"/>
              </w:rPr>
            </w:pPr>
            <w:r w:rsidRPr="000A215D">
              <w:rPr>
                <w:rFonts w:cstheme="minorHAnsi"/>
                <w:color w:val="000000" w:themeColor="text1"/>
              </w:rPr>
              <w:t>Policy approved by the Trustees</w:t>
            </w:r>
          </w:p>
        </w:tc>
      </w:tr>
      <w:tr w:rsidR="00EA2635" w:rsidRPr="000A215D" w14:paraId="07D7EA32" w14:textId="77777777" w:rsidTr="00EA2635">
        <w:tc>
          <w:tcPr>
            <w:tcW w:w="1755" w:type="dxa"/>
            <w:tcBorders>
              <w:top w:val="nil"/>
              <w:left w:val="single" w:sz="8" w:space="0" w:color="000000"/>
              <w:bottom w:val="single" w:sz="4" w:space="0" w:color="000000"/>
              <w:right w:val="nil"/>
            </w:tcBorders>
          </w:tcPr>
          <w:p w14:paraId="25489ABF" w14:textId="77777777" w:rsidR="00EA2635" w:rsidRPr="000A215D" w:rsidRDefault="00EA2635">
            <w:pPr>
              <w:pStyle w:val="TableContents"/>
              <w:spacing w:before="28" w:after="28"/>
              <w:jc w:val="center"/>
              <w:rPr>
                <w:rFonts w:cstheme="minorHAnsi"/>
                <w:color w:val="000000" w:themeColor="text1"/>
              </w:rPr>
            </w:pPr>
          </w:p>
        </w:tc>
        <w:tc>
          <w:tcPr>
            <w:tcW w:w="1288" w:type="dxa"/>
            <w:tcBorders>
              <w:top w:val="nil"/>
              <w:left w:val="single" w:sz="4" w:space="0" w:color="000000"/>
              <w:bottom w:val="single" w:sz="4" w:space="0" w:color="000000"/>
              <w:right w:val="nil"/>
            </w:tcBorders>
          </w:tcPr>
          <w:p w14:paraId="6D656694" w14:textId="77777777" w:rsidR="00EA2635" w:rsidRPr="000A215D" w:rsidRDefault="00EA2635">
            <w:pPr>
              <w:pStyle w:val="TableContents"/>
              <w:spacing w:before="28" w:after="28"/>
              <w:jc w:val="center"/>
              <w:rPr>
                <w:rFonts w:cstheme="minorHAnsi"/>
                <w:color w:val="000000" w:themeColor="text1"/>
              </w:rPr>
            </w:pPr>
          </w:p>
        </w:tc>
        <w:tc>
          <w:tcPr>
            <w:tcW w:w="6879" w:type="dxa"/>
            <w:tcBorders>
              <w:top w:val="nil"/>
              <w:left w:val="single" w:sz="4" w:space="0" w:color="000000"/>
              <w:bottom w:val="single" w:sz="4" w:space="0" w:color="000000"/>
              <w:right w:val="single" w:sz="8" w:space="0" w:color="000000"/>
            </w:tcBorders>
          </w:tcPr>
          <w:p w14:paraId="661D29C2" w14:textId="77777777" w:rsidR="00EA2635" w:rsidRPr="000A215D" w:rsidRDefault="00EA2635">
            <w:pPr>
              <w:pStyle w:val="TableContents"/>
              <w:spacing w:before="28" w:after="28"/>
              <w:rPr>
                <w:rFonts w:cstheme="minorHAnsi"/>
                <w:color w:val="000000" w:themeColor="text1"/>
              </w:rPr>
            </w:pPr>
          </w:p>
        </w:tc>
      </w:tr>
      <w:tr w:rsidR="00EA2635" w:rsidRPr="000A215D" w14:paraId="5FF522D5" w14:textId="77777777" w:rsidTr="00EA2635">
        <w:tc>
          <w:tcPr>
            <w:tcW w:w="1755" w:type="dxa"/>
            <w:tcBorders>
              <w:top w:val="nil"/>
              <w:left w:val="single" w:sz="8" w:space="0" w:color="000000"/>
              <w:bottom w:val="single" w:sz="4" w:space="0" w:color="000000"/>
              <w:right w:val="nil"/>
            </w:tcBorders>
          </w:tcPr>
          <w:p w14:paraId="0140372A" w14:textId="77777777" w:rsidR="00EA2635" w:rsidRPr="000A215D" w:rsidRDefault="00EA2635">
            <w:pPr>
              <w:pStyle w:val="TableContents"/>
              <w:spacing w:before="28" w:after="28"/>
              <w:jc w:val="center"/>
              <w:rPr>
                <w:rFonts w:cstheme="minorHAnsi"/>
                <w:color w:val="000000" w:themeColor="text1"/>
              </w:rPr>
            </w:pPr>
          </w:p>
        </w:tc>
        <w:tc>
          <w:tcPr>
            <w:tcW w:w="1288" w:type="dxa"/>
            <w:tcBorders>
              <w:top w:val="nil"/>
              <w:left w:val="single" w:sz="4" w:space="0" w:color="000000"/>
              <w:bottom w:val="single" w:sz="4" w:space="0" w:color="000000"/>
              <w:right w:val="nil"/>
            </w:tcBorders>
          </w:tcPr>
          <w:p w14:paraId="1791062D" w14:textId="77777777" w:rsidR="00EA2635" w:rsidRPr="000A215D" w:rsidRDefault="00EA2635">
            <w:pPr>
              <w:pStyle w:val="TableContents"/>
              <w:spacing w:before="28" w:after="28"/>
              <w:jc w:val="center"/>
              <w:rPr>
                <w:rFonts w:cstheme="minorHAnsi"/>
                <w:color w:val="000000" w:themeColor="text1"/>
              </w:rPr>
            </w:pPr>
          </w:p>
        </w:tc>
        <w:tc>
          <w:tcPr>
            <w:tcW w:w="6879" w:type="dxa"/>
            <w:tcBorders>
              <w:top w:val="nil"/>
              <w:left w:val="single" w:sz="4" w:space="0" w:color="000000"/>
              <w:bottom w:val="single" w:sz="4" w:space="0" w:color="000000"/>
              <w:right w:val="single" w:sz="8" w:space="0" w:color="000000"/>
            </w:tcBorders>
          </w:tcPr>
          <w:p w14:paraId="31A69D81" w14:textId="77777777" w:rsidR="00EA2635" w:rsidRPr="000A215D" w:rsidRDefault="00EA2635">
            <w:pPr>
              <w:pStyle w:val="TableContents"/>
              <w:spacing w:before="28" w:after="28"/>
              <w:rPr>
                <w:rFonts w:cstheme="minorHAnsi"/>
                <w:color w:val="000000" w:themeColor="text1"/>
              </w:rPr>
            </w:pPr>
          </w:p>
        </w:tc>
      </w:tr>
      <w:tr w:rsidR="00EA2635" w:rsidRPr="000A215D" w14:paraId="6452B370" w14:textId="77777777" w:rsidTr="00EA2635">
        <w:tc>
          <w:tcPr>
            <w:tcW w:w="1755" w:type="dxa"/>
            <w:tcBorders>
              <w:top w:val="nil"/>
              <w:left w:val="single" w:sz="8" w:space="0" w:color="000000"/>
              <w:bottom w:val="single" w:sz="8" w:space="0" w:color="000000"/>
              <w:right w:val="nil"/>
            </w:tcBorders>
          </w:tcPr>
          <w:p w14:paraId="5A463A14" w14:textId="77777777" w:rsidR="00EA2635" w:rsidRPr="000A215D" w:rsidRDefault="00EA2635">
            <w:pPr>
              <w:pStyle w:val="TableContents"/>
              <w:jc w:val="center"/>
              <w:rPr>
                <w:rFonts w:cstheme="minorHAnsi"/>
                <w:color w:val="000000" w:themeColor="text1"/>
              </w:rPr>
            </w:pPr>
          </w:p>
        </w:tc>
        <w:tc>
          <w:tcPr>
            <w:tcW w:w="1288" w:type="dxa"/>
            <w:tcBorders>
              <w:top w:val="nil"/>
              <w:left w:val="single" w:sz="4" w:space="0" w:color="000000"/>
              <w:bottom w:val="single" w:sz="8" w:space="0" w:color="000000"/>
              <w:right w:val="nil"/>
            </w:tcBorders>
          </w:tcPr>
          <w:p w14:paraId="532EFA9D" w14:textId="77777777" w:rsidR="00EA2635" w:rsidRPr="000A215D" w:rsidRDefault="00EA2635">
            <w:pPr>
              <w:pStyle w:val="TableContents"/>
              <w:spacing w:before="28" w:after="28"/>
              <w:jc w:val="center"/>
              <w:rPr>
                <w:rFonts w:cstheme="minorHAnsi"/>
                <w:color w:val="000000" w:themeColor="text1"/>
              </w:rPr>
            </w:pPr>
          </w:p>
        </w:tc>
        <w:tc>
          <w:tcPr>
            <w:tcW w:w="6879" w:type="dxa"/>
            <w:tcBorders>
              <w:top w:val="nil"/>
              <w:left w:val="single" w:sz="4" w:space="0" w:color="000000"/>
              <w:bottom w:val="single" w:sz="8" w:space="0" w:color="000000"/>
              <w:right w:val="single" w:sz="8" w:space="0" w:color="000000"/>
            </w:tcBorders>
          </w:tcPr>
          <w:p w14:paraId="4C5141B6" w14:textId="77777777" w:rsidR="00EA2635" w:rsidRPr="000A215D" w:rsidRDefault="00EA2635">
            <w:pPr>
              <w:pStyle w:val="TableContents"/>
              <w:spacing w:before="28" w:after="28"/>
              <w:rPr>
                <w:rFonts w:cstheme="minorHAnsi"/>
                <w:color w:val="000000" w:themeColor="text1"/>
              </w:rPr>
            </w:pPr>
          </w:p>
        </w:tc>
      </w:tr>
    </w:tbl>
    <w:p w14:paraId="53BAC519" w14:textId="77777777" w:rsidR="00EA2635" w:rsidRPr="000A215D" w:rsidRDefault="00EA2635" w:rsidP="00EA2635">
      <w:pPr>
        <w:rPr>
          <w:rFonts w:eastAsia="Arial Unicode MS" w:cstheme="minorHAnsi"/>
          <w:color w:val="000000" w:themeColor="text1"/>
          <w:kern w:val="2"/>
          <w:sz w:val="24"/>
          <w:szCs w:val="24"/>
        </w:rPr>
      </w:pPr>
    </w:p>
    <w:p w14:paraId="62A45201" w14:textId="66E38E53" w:rsidR="003F0FAB" w:rsidRPr="000A215D" w:rsidRDefault="003F0FAB" w:rsidP="00EA2635">
      <w:pPr>
        <w:rPr>
          <w:rFonts w:cstheme="minorHAnsi"/>
          <w:color w:val="000000" w:themeColor="text1"/>
          <w:sz w:val="24"/>
          <w:szCs w:val="24"/>
        </w:rPr>
      </w:pPr>
    </w:p>
    <w:sectPr w:rsidR="003F0FAB" w:rsidRPr="000A215D" w:rsidSect="000C0EBC">
      <w:headerReference w:type="even" r:id="rId7"/>
      <w:headerReference w:type="default" r:id="rId8"/>
      <w:footerReference w:type="even" r:id="rId9"/>
      <w:footerReference w:type="default" r:id="rId10"/>
      <w:headerReference w:type="first" r:id="rId11"/>
      <w:footerReference w:type="first" r:id="rId12"/>
      <w:pgSz w:w="11906" w:h="16838"/>
      <w:pgMar w:top="0" w:right="1440" w:bottom="567"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28D9F" w14:textId="77777777" w:rsidR="00E521E7" w:rsidRDefault="00E521E7" w:rsidP="00D1103F">
      <w:pPr>
        <w:spacing w:after="0" w:line="240" w:lineRule="auto"/>
      </w:pPr>
      <w:r>
        <w:separator/>
      </w:r>
    </w:p>
  </w:endnote>
  <w:endnote w:type="continuationSeparator" w:id="0">
    <w:p w14:paraId="41A67BE5" w14:textId="77777777" w:rsidR="00E521E7" w:rsidRDefault="00E521E7" w:rsidP="00D1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E9BAF" w14:textId="77777777" w:rsidR="006E7530" w:rsidRDefault="006E7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0E1E9" w14:textId="4D7E73F9" w:rsidR="000E4B0C" w:rsidRPr="000E4B0C" w:rsidRDefault="000E4B0C" w:rsidP="000E4B0C">
    <w:pPr>
      <w:pStyle w:val="Footer"/>
    </w:pPr>
    <w:r>
      <w:t>J</w:t>
    </w:r>
    <w:r w:rsidR="006E7530">
      <w:t>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DEDCA" w14:textId="77777777" w:rsidR="006E7530" w:rsidRDefault="006E7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07265" w14:textId="77777777" w:rsidR="00E521E7" w:rsidRDefault="00E521E7" w:rsidP="00D1103F">
      <w:pPr>
        <w:spacing w:after="0" w:line="240" w:lineRule="auto"/>
      </w:pPr>
      <w:r>
        <w:separator/>
      </w:r>
    </w:p>
  </w:footnote>
  <w:footnote w:type="continuationSeparator" w:id="0">
    <w:p w14:paraId="5857B74E" w14:textId="77777777" w:rsidR="00E521E7" w:rsidRDefault="00E521E7" w:rsidP="00D1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4B85D" w14:textId="77777777" w:rsidR="006E7530" w:rsidRDefault="006E7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32E9" w14:textId="7D82128B" w:rsidR="003F0FAB" w:rsidRDefault="003F0FAB" w:rsidP="006B69EB">
    <w:pPr>
      <w:spacing w:after="0"/>
      <w:rPr>
        <w:sz w:val="16"/>
        <w:szCs w:val="16"/>
      </w:rPr>
    </w:pPr>
    <w:r w:rsidRPr="006B69EB">
      <w:rPr>
        <w:noProof/>
        <w:sz w:val="16"/>
        <w:szCs w:val="16"/>
      </w:rPr>
      <w:drawing>
        <wp:anchor distT="0" distB="0" distL="114300" distR="114300" simplePos="0" relativeHeight="251673600" behindDoc="1" locked="0" layoutInCell="1" allowOverlap="1" wp14:anchorId="033B2190" wp14:editId="3D40379B">
          <wp:simplePos x="0" y="0"/>
          <wp:positionH relativeFrom="column">
            <wp:posOffset>3600450</wp:posOffset>
          </wp:positionH>
          <wp:positionV relativeFrom="page">
            <wp:posOffset>-314325</wp:posOffset>
          </wp:positionV>
          <wp:extent cx="2515870" cy="12954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9.jpg"/>
                  <pic:cNvPicPr/>
                </pic:nvPicPr>
                <pic:blipFill>
                  <a:blip r:embed="rId1">
                    <a:extLst>
                      <a:ext uri="{28A0092B-C50C-407E-A947-70E740481C1C}">
                        <a14:useLocalDpi xmlns:a14="http://schemas.microsoft.com/office/drawing/2010/main" val="0"/>
                      </a:ext>
                    </a:extLst>
                  </a:blip>
                  <a:stretch>
                    <a:fillRect/>
                  </a:stretch>
                </pic:blipFill>
                <pic:spPr>
                  <a:xfrm>
                    <a:off x="0" y="0"/>
                    <a:ext cx="2515870" cy="1295400"/>
                  </a:xfrm>
                  <a:prstGeom prst="rect">
                    <a:avLst/>
                  </a:prstGeom>
                </pic:spPr>
              </pic:pic>
            </a:graphicData>
          </a:graphic>
          <wp14:sizeRelH relativeFrom="margin">
            <wp14:pctWidth>0</wp14:pctWidth>
          </wp14:sizeRelH>
          <wp14:sizeRelV relativeFrom="margin">
            <wp14:pctHeight>0</wp14:pctHeight>
          </wp14:sizeRelV>
        </wp:anchor>
      </w:drawing>
    </w:r>
  </w:p>
  <w:p w14:paraId="4422690C" w14:textId="77777777" w:rsidR="003F0FAB" w:rsidRDefault="003F0FAB" w:rsidP="006B69EB">
    <w:pPr>
      <w:spacing w:after="0"/>
      <w:rPr>
        <w:sz w:val="16"/>
        <w:szCs w:val="16"/>
      </w:rPr>
    </w:pPr>
  </w:p>
  <w:p w14:paraId="18E0C543" w14:textId="77777777" w:rsidR="003F0FAB" w:rsidRDefault="003F0FAB" w:rsidP="001224AD">
    <w:pPr>
      <w:spacing w:after="0"/>
      <w:rPr>
        <w:b/>
        <w:sz w:val="14"/>
        <w:szCs w:val="14"/>
      </w:rPr>
    </w:pPr>
  </w:p>
  <w:p w14:paraId="69EBE36A" w14:textId="77777777" w:rsidR="003F0FAB" w:rsidRDefault="003F0FAB" w:rsidP="00CF4C76">
    <w:pPr>
      <w:spacing w:after="0"/>
      <w:ind w:right="-613"/>
      <w:rPr>
        <w:b/>
        <w:sz w:val="14"/>
        <w:szCs w:val="14"/>
      </w:rPr>
    </w:pPr>
    <w:r>
      <w:rPr>
        <w:b/>
        <w:sz w:val="14"/>
        <w:szCs w:val="14"/>
      </w:rPr>
      <w:t xml:space="preserve">                                                               </w:t>
    </w:r>
    <w:r>
      <w:rPr>
        <w:b/>
        <w:sz w:val="14"/>
        <w:szCs w:val="14"/>
      </w:rPr>
      <w:tab/>
    </w:r>
    <w:r>
      <w:rPr>
        <w:b/>
        <w:sz w:val="14"/>
        <w:szCs w:val="14"/>
      </w:rPr>
      <w:tab/>
    </w:r>
    <w:r>
      <w:rPr>
        <w:b/>
        <w:sz w:val="14"/>
        <w:szCs w:val="14"/>
      </w:rPr>
      <w:tab/>
    </w:r>
  </w:p>
  <w:p w14:paraId="3113B565" w14:textId="21A1A755" w:rsidR="003F0FAB" w:rsidRPr="000B656D" w:rsidRDefault="003F0FAB" w:rsidP="000B656D">
    <w:pPr>
      <w:spacing w:after="0"/>
      <w:ind w:left="7200" w:right="-755"/>
      <w:rPr>
        <w:sz w:val="14"/>
        <w:szCs w:val="14"/>
      </w:rPr>
    </w:pPr>
    <w:r>
      <w:rPr>
        <w:sz w:val="16"/>
        <w:szCs w:val="16"/>
      </w:rPr>
      <w:t>R</w:t>
    </w:r>
    <w:r w:rsidRPr="000C0EBC">
      <w:rPr>
        <w:b/>
        <w:sz w:val="16"/>
        <w:szCs w:val="16"/>
      </w:rPr>
      <w:t>egistered Charity Number:</w:t>
    </w:r>
    <w:r>
      <w:rPr>
        <w:b/>
        <w:sz w:val="16"/>
        <w:szCs w:val="16"/>
      </w:rPr>
      <w:t xml:space="preserve"> </w:t>
    </w:r>
    <w:r w:rsidRPr="000C0EBC">
      <w:rPr>
        <w:b/>
        <w:sz w:val="16"/>
        <w:szCs w:val="16"/>
      </w:rPr>
      <w:t>1157894</w:t>
    </w:r>
    <w:r w:rsidRPr="007D7902">
      <w:rPr>
        <w:sz w:val="14"/>
        <w:szCs w:val="14"/>
      </w:rPr>
      <w:t xml:space="preserve">  </w:t>
    </w:r>
    <w:r>
      <w:rPr>
        <w:sz w:val="14"/>
        <w:szCs w:val="14"/>
      </w:rPr>
      <w:t xml:space="preserve">                                                                                                                                             </w:t>
    </w:r>
    <w:r w:rsidRPr="000C0EBC">
      <w:rPr>
        <w:sz w:val="16"/>
        <w:szCs w:val="16"/>
      </w:rPr>
      <w:t xml:space="preserve">                                                                                                                                      </w:t>
    </w:r>
  </w:p>
  <w:p w14:paraId="206375F2" w14:textId="3CAFF9E3" w:rsidR="003F0FAB" w:rsidRDefault="003F0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4A61F" w14:textId="77777777" w:rsidR="006E7530" w:rsidRDefault="006E7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CF7CF6"/>
    <w:multiLevelType w:val="multilevel"/>
    <w:tmpl w:val="CA082744"/>
    <w:lvl w:ilvl="0">
      <w:start w:val="1"/>
      <w:numFmt w:val="bullet"/>
      <w:lvlText w:val=""/>
      <w:lvlJc w:val="left"/>
      <w:pPr>
        <w:tabs>
          <w:tab w:val="num" w:pos="720"/>
        </w:tabs>
        <w:ind w:left="720" w:hanging="360"/>
      </w:pPr>
      <w:rPr>
        <w:rFonts w:ascii="Wingdings" w:hAnsi="Wingdings" w:hint="default"/>
        <w:caps w:val="0"/>
        <w:strike w:val="0"/>
        <w:dstrike w:val="0"/>
        <w:vanish w:val="0"/>
        <w:webHidden w:val="0"/>
        <w:color w:val="auto"/>
        <w:sz w:val="36"/>
        <w:u w:val="none"/>
        <w:effect w:val="none"/>
        <w:vertAlign w:val="baseline"/>
        <w:specVanish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B7630"/>
    <w:multiLevelType w:val="hybridMultilevel"/>
    <w:tmpl w:val="CD80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D2413"/>
    <w:multiLevelType w:val="hybridMultilevel"/>
    <w:tmpl w:val="2D825A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1D386C"/>
    <w:multiLevelType w:val="hybridMultilevel"/>
    <w:tmpl w:val="6B9A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24C8F"/>
    <w:multiLevelType w:val="hybridMultilevel"/>
    <w:tmpl w:val="A2A8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63962"/>
    <w:multiLevelType w:val="hybridMultilevel"/>
    <w:tmpl w:val="6D862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97FA5"/>
    <w:multiLevelType w:val="hybridMultilevel"/>
    <w:tmpl w:val="5EF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6484E"/>
    <w:multiLevelType w:val="hybridMultilevel"/>
    <w:tmpl w:val="EC0C5062"/>
    <w:lvl w:ilvl="0" w:tplc="4EC075DC">
      <w:start w:val="1"/>
      <w:numFmt w:val="bullet"/>
      <w:pStyle w:val="TickList"/>
      <w:lvlText w:val=""/>
      <w:lvlJc w:val="left"/>
      <w:pPr>
        <w:ind w:left="1080" w:hanging="360"/>
      </w:pPr>
      <w:rPr>
        <w:rFonts w:ascii="Wingdings" w:hAnsi="Wingdings" w:hint="default"/>
        <w:color w:val="auto"/>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58340331"/>
    <w:multiLevelType w:val="hybridMultilevel"/>
    <w:tmpl w:val="2E8863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A25A6"/>
    <w:multiLevelType w:val="hybridMultilevel"/>
    <w:tmpl w:val="1240A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D3923F8"/>
    <w:multiLevelType w:val="multilevel"/>
    <w:tmpl w:val="BD7E1778"/>
    <w:lvl w:ilvl="0">
      <w:start w:val="1"/>
      <w:numFmt w:val="decimal"/>
      <w:lvlText w:val="%1."/>
      <w:lvlJc w:val="left"/>
      <w:pPr>
        <w:ind w:left="567" w:hanging="567"/>
      </w:pPr>
      <w:rPr>
        <w:color w:val="auto"/>
      </w:rPr>
    </w:lvl>
    <w:lvl w:ilvl="1">
      <w:start w:val="1"/>
      <w:numFmt w:val="decimal"/>
      <w:lvlText w:val="%1.%2"/>
      <w:lvlJc w:val="left"/>
      <w:pPr>
        <w:tabs>
          <w:tab w:val="num" w:pos="576"/>
        </w:tabs>
        <w:ind w:left="709" w:hanging="709"/>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lvlRestart w:val="1"/>
      <w:suff w:val="nothing"/>
      <w:lvlText w:val=""/>
      <w:lvlJc w:val="left"/>
      <w:pPr>
        <w:ind w:left="1296" w:hanging="1296"/>
      </w:pPr>
    </w:lvl>
    <w:lvl w:ilvl="7">
      <w:start w:val="1"/>
      <w:numFmt w:val="decimal"/>
      <w:lvlText w:val="%8."/>
      <w:lvlJc w:val="left"/>
      <w:pPr>
        <w:ind w:left="567" w:hanging="567"/>
      </w:pPr>
    </w:lvl>
    <w:lvl w:ilvl="8">
      <w:start w:val="1"/>
      <w:numFmt w:val="lowerLetter"/>
      <w:lvlText w:val="%9)"/>
      <w:lvlJc w:val="left"/>
      <w:pPr>
        <w:ind w:left="992" w:hanging="425"/>
      </w:pPr>
    </w:lvl>
  </w:abstractNum>
  <w:abstractNum w:abstractNumId="13" w15:restartNumberingAfterBreak="0">
    <w:nsid w:val="704B37B9"/>
    <w:multiLevelType w:val="multilevel"/>
    <w:tmpl w:val="55BA4D2C"/>
    <w:lvl w:ilvl="0">
      <w:start w:val="1"/>
      <w:numFmt w:val="decimal"/>
      <w:lvlText w:val="%1."/>
      <w:lvlJc w:val="left"/>
      <w:pPr>
        <w:tabs>
          <w:tab w:val="num" w:pos="720"/>
        </w:tabs>
        <w:ind w:left="720" w:hanging="360"/>
      </w:pPr>
    </w:lvl>
    <w:lvl w:ilvl="1">
      <w:start w:val="1"/>
      <w:numFmt w:val="lowerLetter"/>
      <w:pStyle w:val="Normal-1-Numbered"/>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56D3399"/>
    <w:multiLevelType w:val="multilevel"/>
    <w:tmpl w:val="01C68B50"/>
    <w:lvl w:ilvl="0">
      <w:start w:val="1"/>
      <w:numFmt w:val="decimal"/>
      <w:pStyle w:val="NormalNumbere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D0E45D0"/>
    <w:multiLevelType w:val="hybridMultilevel"/>
    <w:tmpl w:val="1750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72690"/>
    <w:multiLevelType w:val="multilevel"/>
    <w:tmpl w:val="67244360"/>
    <w:lvl w:ilvl="0">
      <w:start w:val="1"/>
      <w:numFmt w:val="bullet"/>
      <w:pStyle w:val="BulletLevel-0"/>
      <w:lvlText w:val=""/>
      <w:lvlJc w:val="left"/>
      <w:pPr>
        <w:tabs>
          <w:tab w:val="num" w:pos="720"/>
        </w:tabs>
        <w:ind w:left="72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7"/>
  </w:num>
  <w:num w:numId="4">
    <w:abstractNumId w:val="11"/>
  </w:num>
  <w:num w:numId="5">
    <w:abstractNumId w:val="5"/>
  </w:num>
  <w:num w:numId="6">
    <w:abstractNumId w:val="4"/>
  </w:num>
  <w:num w:numId="7">
    <w:abstractNumId w:val="10"/>
  </w:num>
  <w:num w:numId="8">
    <w:abstractNumId w:val="6"/>
  </w:num>
  <w:num w:numId="9">
    <w:abstractNumId w:val="15"/>
  </w:num>
  <w:num w:numId="10">
    <w:abstractNumId w:val="9"/>
  </w:num>
  <w:num w:numId="11">
    <w:abstractNumId w:val="9"/>
  </w:num>
  <w:num w:numId="12">
    <w:abstractNumId w:val="16"/>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12"/>
    <w:lvlOverride w:ilvl="0">
      <w:lvl w:ilvl="0">
        <w:start w:val="1"/>
        <w:numFmt w:val="decimal"/>
        <w:lvlText w:val="%1."/>
        <w:lvlJc w:val="left"/>
        <w:pPr>
          <w:ind w:left="567" w:hanging="567"/>
        </w:pPr>
        <w:rPr>
          <w:color w:val="auto"/>
        </w:rPr>
      </w:lvl>
    </w:lvlOverride>
    <w:lvlOverride w:ilvl="1">
      <w:lvl w:ilvl="1">
        <w:start w:val="1"/>
        <w:numFmt w:val="decimal"/>
        <w:lvlText w:val="%1.%2"/>
        <w:lvlJc w:val="left"/>
        <w:pPr>
          <w:tabs>
            <w:tab w:val="num" w:pos="576"/>
          </w:tabs>
          <w:ind w:left="709" w:hanging="709"/>
        </w:pPr>
      </w:lvl>
    </w:lvlOverride>
    <w:lvlOverride w:ilvl="2">
      <w:lvl w:ilvl="2">
        <w:start w:val="1"/>
        <w:numFmt w:val="decimal"/>
        <w:suff w:val="nothing"/>
        <w:lvlText w:val=""/>
        <w:lvlJc w:val="left"/>
        <w:pPr>
          <w:ind w:left="720" w:hanging="720"/>
        </w:pPr>
      </w:lvl>
    </w:lvlOverride>
    <w:lvlOverride w:ilvl="3">
      <w:lvl w:ilvl="3">
        <w:start w:val="1"/>
        <w:numFmt w:val="decimal"/>
        <w:suff w:val="nothing"/>
        <w:lvlText w:val=""/>
        <w:lvlJc w:val="left"/>
        <w:pPr>
          <w:ind w:left="864" w:hanging="864"/>
        </w:pPr>
      </w:lvl>
    </w:lvlOverride>
    <w:lvlOverride w:ilvl="4">
      <w:lvl w:ilvl="4">
        <w:start w:val="1"/>
        <w:numFmt w:val="decimal"/>
        <w:suff w:val="nothing"/>
        <w:lvlText w:val=""/>
        <w:lvlJc w:val="left"/>
        <w:pPr>
          <w:ind w:left="1008" w:hanging="1008"/>
        </w:pPr>
      </w:lvl>
    </w:lvlOverride>
    <w:lvlOverride w:ilvl="5">
      <w:lvl w:ilvl="5">
        <w:start w:val="1"/>
        <w:numFmt w:val="decimal"/>
        <w:suff w:val="nothing"/>
        <w:lvlText w:val=""/>
        <w:lvlJc w:val="left"/>
        <w:pPr>
          <w:ind w:left="1152" w:hanging="1152"/>
        </w:pPr>
      </w:lvl>
    </w:lvlOverride>
    <w:lvlOverride w:ilvl="6">
      <w:lvl w:ilvl="6">
        <w:start w:val="1"/>
        <w:numFmt w:val="decimal"/>
        <w:lvlRestart w:val="1"/>
        <w:suff w:val="nothing"/>
        <w:lvlText w:val=""/>
        <w:lvlJc w:val="left"/>
        <w:pPr>
          <w:ind w:left="1296" w:hanging="1296"/>
        </w:pPr>
      </w:lvl>
    </w:lvlOverride>
    <w:lvlOverride w:ilvl="7">
      <w:lvl w:ilvl="7">
        <w:start w:val="1"/>
        <w:numFmt w:val="decimal"/>
        <w:lvlText w:val="%8."/>
        <w:lvlJc w:val="left"/>
        <w:pPr>
          <w:ind w:left="567" w:hanging="567"/>
        </w:pPr>
      </w:lvl>
    </w:lvlOverride>
    <w:lvlOverride w:ilvl="8">
      <w:lvl w:ilvl="8">
        <w:start w:val="1"/>
        <w:numFmt w:val="decimal"/>
        <w:lvlText w:val="%9)"/>
        <w:lvlJc w:val="left"/>
        <w:pPr>
          <w:ind w:left="992" w:hanging="425"/>
        </w:pPr>
      </w:lvl>
    </w:lvlOverride>
  </w:num>
  <w:num w:numId="23">
    <w:abstractNumId w:val="0"/>
  </w:num>
  <w:num w:numId="24">
    <w:abstractNumId w:val="9"/>
  </w:num>
  <w:num w:numId="25">
    <w:abstractNumId w:val="0"/>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3"/>
    <w:rsid w:val="00022DB2"/>
    <w:rsid w:val="00092B5A"/>
    <w:rsid w:val="000947EE"/>
    <w:rsid w:val="000A215D"/>
    <w:rsid w:val="000B656D"/>
    <w:rsid w:val="000C0EBC"/>
    <w:rsid w:val="000D4839"/>
    <w:rsid w:val="000D70D4"/>
    <w:rsid w:val="000E4B0C"/>
    <w:rsid w:val="001224AD"/>
    <w:rsid w:val="00164127"/>
    <w:rsid w:val="001818FD"/>
    <w:rsid w:val="00190474"/>
    <w:rsid w:val="001A159A"/>
    <w:rsid w:val="001A2627"/>
    <w:rsid w:val="001F2B0B"/>
    <w:rsid w:val="00252C45"/>
    <w:rsid w:val="002962E8"/>
    <w:rsid w:val="002C4D4A"/>
    <w:rsid w:val="003434DB"/>
    <w:rsid w:val="0034554F"/>
    <w:rsid w:val="00363C23"/>
    <w:rsid w:val="003661CB"/>
    <w:rsid w:val="0039235C"/>
    <w:rsid w:val="003F0FAB"/>
    <w:rsid w:val="00434C3F"/>
    <w:rsid w:val="00466EFA"/>
    <w:rsid w:val="004B7378"/>
    <w:rsid w:val="00531290"/>
    <w:rsid w:val="00553D9F"/>
    <w:rsid w:val="005F7448"/>
    <w:rsid w:val="00636EE3"/>
    <w:rsid w:val="00666528"/>
    <w:rsid w:val="006739A5"/>
    <w:rsid w:val="006747F5"/>
    <w:rsid w:val="00697ECA"/>
    <w:rsid w:val="006A43FE"/>
    <w:rsid w:val="006B69EB"/>
    <w:rsid w:val="006E7530"/>
    <w:rsid w:val="00740746"/>
    <w:rsid w:val="007D7902"/>
    <w:rsid w:val="007E23D1"/>
    <w:rsid w:val="007E66D4"/>
    <w:rsid w:val="00831FF6"/>
    <w:rsid w:val="00840486"/>
    <w:rsid w:val="008A5A1B"/>
    <w:rsid w:val="008D6B53"/>
    <w:rsid w:val="008F67D3"/>
    <w:rsid w:val="008F7F14"/>
    <w:rsid w:val="00971FD4"/>
    <w:rsid w:val="009A5DC1"/>
    <w:rsid w:val="009A69C5"/>
    <w:rsid w:val="009B60FA"/>
    <w:rsid w:val="009C6096"/>
    <w:rsid w:val="009F2E64"/>
    <w:rsid w:val="00A06652"/>
    <w:rsid w:val="00A12D13"/>
    <w:rsid w:val="00A54605"/>
    <w:rsid w:val="00A5468D"/>
    <w:rsid w:val="00B14479"/>
    <w:rsid w:val="00BA6533"/>
    <w:rsid w:val="00BC1C9C"/>
    <w:rsid w:val="00C5728D"/>
    <w:rsid w:val="00C757EF"/>
    <w:rsid w:val="00C906A3"/>
    <w:rsid w:val="00CF4C76"/>
    <w:rsid w:val="00D1103F"/>
    <w:rsid w:val="00D41DC3"/>
    <w:rsid w:val="00D469F9"/>
    <w:rsid w:val="00D55442"/>
    <w:rsid w:val="00D61CCC"/>
    <w:rsid w:val="00D633D2"/>
    <w:rsid w:val="00E016AF"/>
    <w:rsid w:val="00E0297B"/>
    <w:rsid w:val="00E05F6E"/>
    <w:rsid w:val="00E521E7"/>
    <w:rsid w:val="00E75C74"/>
    <w:rsid w:val="00E86120"/>
    <w:rsid w:val="00EA0000"/>
    <w:rsid w:val="00EA2635"/>
    <w:rsid w:val="00EA2BD6"/>
    <w:rsid w:val="00EB29A2"/>
    <w:rsid w:val="00ED6CA0"/>
    <w:rsid w:val="00F02E32"/>
    <w:rsid w:val="00F26322"/>
    <w:rsid w:val="00F4220D"/>
    <w:rsid w:val="00FC0EC0"/>
    <w:rsid w:val="00FE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57BAF"/>
  <w15:docId w15:val="{0F2661F8-2DAA-47E3-A1EC-9813452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656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nhideWhenUsed/>
    <w:qFormat/>
    <w:rsid w:val="000B656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semiHidden/>
    <w:unhideWhenUsed/>
    <w:qFormat/>
    <w:rsid w:val="003F0F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
    <w:next w:val="BodyText"/>
    <w:link w:val="Heading4Char"/>
    <w:qFormat/>
    <w:rsid w:val="000B656D"/>
    <w:pPr>
      <w:tabs>
        <w:tab w:val="num" w:pos="864"/>
      </w:tabs>
      <w:spacing w:before="113" w:after="0"/>
      <w:ind w:left="864" w:hanging="864"/>
      <w:outlineLvl w:val="3"/>
    </w:pPr>
    <w:rPr>
      <w:bCs/>
      <w:iCs/>
      <w:color w:val="auto"/>
      <w:sz w:val="22"/>
      <w:szCs w:val="24"/>
    </w:rPr>
  </w:style>
  <w:style w:type="paragraph" w:styleId="Heading8">
    <w:name w:val="heading 8"/>
    <w:basedOn w:val="Normal"/>
    <w:next w:val="Normal"/>
    <w:link w:val="Heading8Char"/>
    <w:uiPriority w:val="9"/>
    <w:semiHidden/>
    <w:unhideWhenUsed/>
    <w:qFormat/>
    <w:rsid w:val="003F0FAB"/>
    <w:pPr>
      <w:keepNext/>
      <w:keepLines/>
      <w:suppressAutoHyphens/>
      <w:spacing w:before="200" w:after="0" w:line="240" w:lineRule="auto"/>
      <w:outlineLvl w:val="7"/>
    </w:pPr>
    <w:rPr>
      <w:rFonts w:asciiTheme="majorHAnsi" w:eastAsiaTheme="majorEastAsia" w:hAnsiTheme="majorHAnsi" w:cstheme="majorBidi"/>
      <w:color w:val="404040" w:themeColor="text1" w:themeTint="BF"/>
      <w:kern w:val="2"/>
      <w:sz w:val="20"/>
      <w:szCs w:val="20"/>
      <w:lang w:eastAsia="en-GB"/>
    </w:rPr>
  </w:style>
  <w:style w:type="paragraph" w:styleId="Heading9">
    <w:name w:val="heading 9"/>
    <w:basedOn w:val="Normal"/>
    <w:next w:val="Normal"/>
    <w:link w:val="Heading9Char"/>
    <w:uiPriority w:val="9"/>
    <w:semiHidden/>
    <w:unhideWhenUsed/>
    <w:qFormat/>
    <w:rsid w:val="003F0FAB"/>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kern w:val="2"/>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533"/>
    <w:rPr>
      <w:color w:val="0000FF" w:themeColor="hyperlink"/>
      <w:u w:val="single"/>
    </w:rPr>
  </w:style>
  <w:style w:type="paragraph" w:styleId="Header">
    <w:name w:val="header"/>
    <w:basedOn w:val="Normal"/>
    <w:link w:val="HeaderChar"/>
    <w:uiPriority w:val="99"/>
    <w:unhideWhenUsed/>
    <w:rsid w:val="00D11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3F"/>
  </w:style>
  <w:style w:type="paragraph" w:styleId="Footer">
    <w:name w:val="footer"/>
    <w:basedOn w:val="Normal"/>
    <w:link w:val="FooterChar"/>
    <w:uiPriority w:val="99"/>
    <w:unhideWhenUsed/>
    <w:rsid w:val="00D11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3F"/>
  </w:style>
  <w:style w:type="paragraph" w:styleId="BalloonText">
    <w:name w:val="Balloon Text"/>
    <w:basedOn w:val="Normal"/>
    <w:link w:val="BalloonTextChar"/>
    <w:uiPriority w:val="99"/>
    <w:semiHidden/>
    <w:unhideWhenUsed/>
    <w:rsid w:val="00D11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3F"/>
    <w:rPr>
      <w:rFonts w:ascii="Tahoma" w:hAnsi="Tahoma" w:cs="Tahoma"/>
      <w:sz w:val="16"/>
      <w:szCs w:val="16"/>
    </w:rPr>
  </w:style>
  <w:style w:type="character" w:styleId="UnresolvedMention">
    <w:name w:val="Unresolved Mention"/>
    <w:basedOn w:val="DefaultParagraphFont"/>
    <w:uiPriority w:val="99"/>
    <w:semiHidden/>
    <w:unhideWhenUsed/>
    <w:rsid w:val="00C906A3"/>
    <w:rPr>
      <w:color w:val="605E5C"/>
      <w:shd w:val="clear" w:color="auto" w:fill="E1DFDD"/>
    </w:rPr>
  </w:style>
  <w:style w:type="paragraph" w:styleId="NoSpacing">
    <w:name w:val="No Spacing"/>
    <w:uiPriority w:val="1"/>
    <w:qFormat/>
    <w:rsid w:val="00BC1C9C"/>
    <w:pPr>
      <w:spacing w:after="0" w:line="240" w:lineRule="auto"/>
    </w:pPr>
  </w:style>
  <w:style w:type="paragraph" w:styleId="NormalWeb">
    <w:name w:val="Normal (Web)"/>
    <w:basedOn w:val="Normal"/>
    <w:uiPriority w:val="99"/>
    <w:semiHidden/>
    <w:unhideWhenUsed/>
    <w:rsid w:val="00B14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0B656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0B656D"/>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rsid w:val="000B656D"/>
    <w:rPr>
      <w:rFonts w:ascii="Trebuchet MS" w:eastAsia="Arial Unicode MS" w:hAnsi="Trebuchet MS" w:cs="Tahoma"/>
      <w:b/>
      <w:bCs/>
      <w:iCs/>
      <w:kern w:val="1"/>
      <w:szCs w:val="24"/>
      <w:lang w:eastAsia="en-GB"/>
    </w:rPr>
  </w:style>
  <w:style w:type="paragraph" w:styleId="ListParagraph">
    <w:name w:val="List Paragraph"/>
    <w:basedOn w:val="Normal"/>
    <w:link w:val="ListParagraphChar"/>
    <w:uiPriority w:val="34"/>
    <w:qFormat/>
    <w:rsid w:val="000B656D"/>
    <w:pPr>
      <w:spacing w:after="160" w:line="259" w:lineRule="auto"/>
      <w:ind w:left="720"/>
      <w:contextualSpacing/>
    </w:pPr>
    <w:rPr>
      <w:lang w:val="en-US"/>
    </w:rPr>
  </w:style>
  <w:style w:type="paragraph" w:customStyle="1" w:styleId="TableContents">
    <w:name w:val="Table Contents"/>
    <w:basedOn w:val="Normal"/>
    <w:rsid w:val="000B656D"/>
    <w:pPr>
      <w:suppressLineNumbers/>
      <w:suppressAutoHyphens/>
      <w:spacing w:before="80" w:after="0" w:line="240" w:lineRule="auto"/>
    </w:pPr>
    <w:rPr>
      <w:rFonts w:eastAsia="Arial Unicode MS" w:cs="Times New Roman"/>
      <w:kern w:val="1"/>
      <w:sz w:val="24"/>
      <w:szCs w:val="24"/>
      <w:lang w:eastAsia="en-GB"/>
    </w:rPr>
  </w:style>
  <w:style w:type="paragraph" w:customStyle="1" w:styleId="Heading">
    <w:name w:val="Heading"/>
    <w:basedOn w:val="Normal"/>
    <w:next w:val="BodyText"/>
    <w:link w:val="HeadingChar"/>
    <w:rsid w:val="000B656D"/>
    <w:pPr>
      <w:keepNext/>
      <w:widowControl w:val="0"/>
      <w:suppressAutoHyphens/>
      <w:spacing w:before="170" w:after="113" w:line="240" w:lineRule="auto"/>
    </w:pPr>
    <w:rPr>
      <w:rFonts w:ascii="Trebuchet MS" w:eastAsia="Arial Unicode MS" w:hAnsi="Trebuchet MS" w:cs="Tahoma"/>
      <w:b/>
      <w:color w:val="579D1C"/>
      <w:kern w:val="1"/>
      <w:sz w:val="48"/>
      <w:szCs w:val="28"/>
      <w:lang w:eastAsia="en-GB"/>
    </w:rPr>
  </w:style>
  <w:style w:type="paragraph" w:styleId="BodyText">
    <w:name w:val="Body Text"/>
    <w:basedOn w:val="Normal"/>
    <w:link w:val="BodyTextChar"/>
    <w:uiPriority w:val="99"/>
    <w:rsid w:val="000B656D"/>
    <w:pPr>
      <w:suppressAutoHyphens/>
      <w:spacing w:before="57" w:after="57" w:line="240" w:lineRule="auto"/>
    </w:pPr>
    <w:rPr>
      <w:rFonts w:ascii="Trebuchet MS" w:eastAsia="Arial Unicode MS" w:hAnsi="Trebuchet MS" w:cs="Times New Roman"/>
      <w:kern w:val="1"/>
      <w:szCs w:val="24"/>
      <w:lang w:eastAsia="en-GB"/>
    </w:rPr>
  </w:style>
  <w:style w:type="character" w:customStyle="1" w:styleId="BodyTextChar">
    <w:name w:val="Body Text Char"/>
    <w:basedOn w:val="DefaultParagraphFont"/>
    <w:link w:val="BodyText"/>
    <w:uiPriority w:val="99"/>
    <w:rsid w:val="000B656D"/>
    <w:rPr>
      <w:rFonts w:ascii="Trebuchet MS" w:eastAsia="Arial Unicode MS" w:hAnsi="Trebuchet MS" w:cs="Times New Roman"/>
      <w:kern w:val="1"/>
      <w:szCs w:val="24"/>
      <w:lang w:eastAsia="en-GB"/>
    </w:rPr>
  </w:style>
  <w:style w:type="character" w:customStyle="1" w:styleId="Heading3Char">
    <w:name w:val="Heading 3 Char"/>
    <w:basedOn w:val="DefaultParagraphFont"/>
    <w:link w:val="Heading3"/>
    <w:semiHidden/>
    <w:rsid w:val="003F0FAB"/>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3F0FAB"/>
    <w:rPr>
      <w:rFonts w:asciiTheme="majorHAnsi" w:eastAsiaTheme="majorEastAsia" w:hAnsiTheme="majorHAnsi" w:cstheme="majorBidi"/>
      <w:color w:val="404040" w:themeColor="text1" w:themeTint="BF"/>
      <w:kern w:val="2"/>
      <w:sz w:val="20"/>
      <w:szCs w:val="20"/>
      <w:lang w:eastAsia="en-GB"/>
    </w:rPr>
  </w:style>
  <w:style w:type="character" w:customStyle="1" w:styleId="Heading9Char">
    <w:name w:val="Heading 9 Char"/>
    <w:basedOn w:val="DefaultParagraphFont"/>
    <w:link w:val="Heading9"/>
    <w:uiPriority w:val="9"/>
    <w:semiHidden/>
    <w:rsid w:val="003F0FAB"/>
    <w:rPr>
      <w:rFonts w:asciiTheme="majorHAnsi" w:eastAsiaTheme="majorEastAsia" w:hAnsiTheme="majorHAnsi" w:cstheme="majorBidi"/>
      <w:i/>
      <w:iCs/>
      <w:color w:val="404040" w:themeColor="text1" w:themeTint="BF"/>
      <w:kern w:val="2"/>
      <w:sz w:val="20"/>
      <w:szCs w:val="20"/>
      <w:lang w:eastAsia="en-GB"/>
    </w:rPr>
  </w:style>
  <w:style w:type="character" w:styleId="FollowedHyperlink">
    <w:name w:val="FollowedHyperlink"/>
    <w:basedOn w:val="DefaultParagraphFont"/>
    <w:uiPriority w:val="99"/>
    <w:semiHidden/>
    <w:unhideWhenUsed/>
    <w:rsid w:val="003F0FAB"/>
    <w:rPr>
      <w:color w:val="800080" w:themeColor="followedHyperlink"/>
      <w:u w:val="single"/>
    </w:rPr>
  </w:style>
  <w:style w:type="paragraph" w:customStyle="1" w:styleId="msonormal0">
    <w:name w:val="msonormal"/>
    <w:basedOn w:val="Normal"/>
    <w:uiPriority w:val="99"/>
    <w:rsid w:val="003F0F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semiHidden/>
    <w:unhideWhenUsed/>
    <w:qFormat/>
    <w:rsid w:val="003F0FAB"/>
    <w:pPr>
      <w:tabs>
        <w:tab w:val="left" w:pos="993"/>
        <w:tab w:val="left" w:pos="1701"/>
        <w:tab w:val="right" w:leader="dot" w:pos="9498"/>
      </w:tabs>
      <w:spacing w:before="40" w:after="0" w:line="240" w:lineRule="auto"/>
      <w:ind w:left="1701" w:right="709" w:hanging="1134"/>
    </w:pPr>
    <w:rPr>
      <w:rFonts w:ascii="Arial" w:eastAsiaTheme="minorEastAsia" w:hAnsi="Arial" w:cs="Arial"/>
      <w:noProof/>
      <w:sz w:val="24"/>
      <w:szCs w:val="24"/>
      <w:lang w:val="en-US" w:eastAsia="ja-JP"/>
    </w:rPr>
  </w:style>
  <w:style w:type="paragraph" w:styleId="TOC2">
    <w:name w:val="toc 2"/>
    <w:basedOn w:val="Normal"/>
    <w:next w:val="Normal"/>
    <w:autoRedefine/>
    <w:uiPriority w:val="39"/>
    <w:semiHidden/>
    <w:unhideWhenUsed/>
    <w:qFormat/>
    <w:rsid w:val="003F0FAB"/>
    <w:pPr>
      <w:tabs>
        <w:tab w:val="right" w:leader="dot" w:pos="9639"/>
      </w:tabs>
      <w:spacing w:after="0" w:line="240" w:lineRule="auto"/>
      <w:ind w:left="1701" w:hanging="709"/>
    </w:pPr>
    <w:rPr>
      <w:rFonts w:ascii="Arial" w:eastAsiaTheme="minorEastAsia" w:hAnsi="Arial" w:cs="Arial"/>
      <w:noProof/>
      <w:lang w:val="en-US" w:eastAsia="ja-JP"/>
    </w:rPr>
  </w:style>
  <w:style w:type="paragraph" w:styleId="TOC3">
    <w:name w:val="toc 3"/>
    <w:basedOn w:val="Normal"/>
    <w:next w:val="Normal"/>
    <w:autoRedefine/>
    <w:uiPriority w:val="39"/>
    <w:semiHidden/>
    <w:unhideWhenUsed/>
    <w:qFormat/>
    <w:rsid w:val="003F0FAB"/>
    <w:pPr>
      <w:tabs>
        <w:tab w:val="left" w:pos="1418"/>
        <w:tab w:val="right" w:leader="dot" w:pos="9639"/>
      </w:tabs>
      <w:spacing w:after="0" w:line="240" w:lineRule="auto"/>
      <w:ind w:left="1418"/>
    </w:pPr>
    <w:rPr>
      <w:rFonts w:ascii="Arial" w:eastAsiaTheme="minorEastAsia" w:hAnsi="Arial" w:cs="Arial"/>
      <w:noProof/>
      <w:sz w:val="20"/>
      <w:szCs w:val="20"/>
      <w:lang w:val="en-US" w:eastAsia="ja-JP"/>
    </w:rPr>
  </w:style>
  <w:style w:type="paragraph" w:styleId="Caption">
    <w:name w:val="caption"/>
    <w:basedOn w:val="Normal"/>
    <w:uiPriority w:val="99"/>
    <w:semiHidden/>
    <w:unhideWhenUsed/>
    <w:qFormat/>
    <w:rsid w:val="003F0FAB"/>
    <w:pPr>
      <w:suppressLineNumbers/>
      <w:suppressAutoHyphens/>
      <w:spacing w:before="120" w:after="120" w:line="240" w:lineRule="auto"/>
    </w:pPr>
    <w:rPr>
      <w:rFonts w:ascii="Arial" w:eastAsia="Arial Unicode MS" w:hAnsi="Arial" w:cs="Tahoma"/>
      <w:i/>
      <w:iCs/>
      <w:kern w:val="2"/>
      <w:szCs w:val="24"/>
      <w:lang w:eastAsia="en-GB"/>
    </w:rPr>
  </w:style>
  <w:style w:type="paragraph" w:styleId="List">
    <w:name w:val="List"/>
    <w:basedOn w:val="BodyText"/>
    <w:uiPriority w:val="99"/>
    <w:semiHidden/>
    <w:unhideWhenUsed/>
    <w:rsid w:val="003F0FAB"/>
    <w:pPr>
      <w:spacing w:before="120" w:after="0"/>
    </w:pPr>
    <w:rPr>
      <w:rFonts w:ascii="Arial" w:hAnsi="Arial" w:cs="Tahoma"/>
      <w:kern w:val="2"/>
    </w:rPr>
  </w:style>
  <w:style w:type="character" w:customStyle="1" w:styleId="ListParagraphChar">
    <w:name w:val="List Paragraph Char"/>
    <w:basedOn w:val="DefaultParagraphFont"/>
    <w:link w:val="ListParagraph"/>
    <w:uiPriority w:val="34"/>
    <w:locked/>
    <w:rsid w:val="003F0FAB"/>
    <w:rPr>
      <w:lang w:val="en-US"/>
    </w:rPr>
  </w:style>
  <w:style w:type="paragraph" w:styleId="TOCHeading">
    <w:name w:val="TOC Heading"/>
    <w:basedOn w:val="Heading1"/>
    <w:next w:val="Normal"/>
    <w:uiPriority w:val="39"/>
    <w:semiHidden/>
    <w:unhideWhenUsed/>
    <w:qFormat/>
    <w:rsid w:val="003F0FAB"/>
    <w:pPr>
      <w:spacing w:before="480" w:line="276" w:lineRule="auto"/>
      <w:outlineLvl w:val="9"/>
    </w:pPr>
    <w:rPr>
      <w:b/>
      <w:bCs/>
      <w:sz w:val="28"/>
      <w:szCs w:val="28"/>
      <w:lang w:eastAsia="ja-JP"/>
    </w:rPr>
  </w:style>
  <w:style w:type="character" w:customStyle="1" w:styleId="HeadingChar">
    <w:name w:val="Heading Char"/>
    <w:basedOn w:val="DefaultParagraphFont"/>
    <w:link w:val="Heading"/>
    <w:locked/>
    <w:rsid w:val="003F0FAB"/>
    <w:rPr>
      <w:rFonts w:ascii="Trebuchet MS" w:eastAsia="Arial Unicode MS" w:hAnsi="Trebuchet MS" w:cs="Tahoma"/>
      <w:b/>
      <w:color w:val="579D1C"/>
      <w:kern w:val="1"/>
      <w:sz w:val="48"/>
      <w:szCs w:val="28"/>
      <w:lang w:eastAsia="en-GB"/>
    </w:rPr>
  </w:style>
  <w:style w:type="paragraph" w:customStyle="1" w:styleId="Index">
    <w:name w:val="Index"/>
    <w:basedOn w:val="Normal"/>
    <w:uiPriority w:val="99"/>
    <w:rsid w:val="003F0FAB"/>
    <w:pPr>
      <w:suppressLineNumbers/>
      <w:suppressAutoHyphens/>
      <w:spacing w:before="120" w:after="0" w:line="240" w:lineRule="auto"/>
    </w:pPr>
    <w:rPr>
      <w:rFonts w:ascii="Arial" w:eastAsia="Arial Unicode MS" w:hAnsi="Arial" w:cs="Tahoma"/>
      <w:kern w:val="2"/>
      <w:szCs w:val="24"/>
      <w:lang w:eastAsia="en-GB"/>
    </w:rPr>
  </w:style>
  <w:style w:type="paragraph" w:customStyle="1" w:styleId="Textbodybullet">
    <w:name w:val="Text body bullet"/>
    <w:basedOn w:val="BodyText"/>
    <w:rsid w:val="003F0FAB"/>
    <w:pPr>
      <w:spacing w:before="28" w:after="28"/>
    </w:pPr>
    <w:rPr>
      <w:rFonts w:ascii="Arial" w:hAnsi="Arial" w:cs="Arial"/>
      <w:kern w:val="2"/>
    </w:rPr>
  </w:style>
  <w:style w:type="paragraph" w:customStyle="1" w:styleId="TableHeading">
    <w:name w:val="Table Heading"/>
    <w:basedOn w:val="TableContents"/>
    <w:uiPriority w:val="99"/>
    <w:rsid w:val="003F0FAB"/>
    <w:pPr>
      <w:spacing w:before="120"/>
      <w:jc w:val="center"/>
    </w:pPr>
    <w:rPr>
      <w:rFonts w:ascii="Arial" w:hAnsi="Arial" w:cs="Arial"/>
      <w:b/>
      <w:bCs/>
      <w:kern w:val="2"/>
      <w:sz w:val="22"/>
    </w:rPr>
  </w:style>
  <w:style w:type="character" w:customStyle="1" w:styleId="TickListChar">
    <w:name w:val="TickList Char"/>
    <w:basedOn w:val="DefaultParagraphFont"/>
    <w:link w:val="TickList"/>
    <w:locked/>
    <w:rsid w:val="003F0FAB"/>
    <w:rPr>
      <w:rFonts w:ascii="Arial" w:eastAsia="Arial Unicode MS" w:hAnsi="Arial" w:cs="Arial"/>
      <w:kern w:val="2"/>
      <w:szCs w:val="24"/>
    </w:rPr>
  </w:style>
  <w:style w:type="paragraph" w:customStyle="1" w:styleId="TickList">
    <w:name w:val="TickList"/>
    <w:basedOn w:val="Textbodybullet"/>
    <w:link w:val="TickListChar"/>
    <w:qFormat/>
    <w:rsid w:val="003F0FAB"/>
    <w:pPr>
      <w:numPr>
        <w:numId w:val="10"/>
      </w:numPr>
      <w:spacing w:before="60" w:after="0"/>
      <w:ind w:left="850" w:hanging="425"/>
    </w:pPr>
    <w:rPr>
      <w:lang w:eastAsia="en-US"/>
    </w:rPr>
  </w:style>
  <w:style w:type="character" w:customStyle="1" w:styleId="BulletLevel-0Char">
    <w:name w:val="BulletLevel-0 Char"/>
    <w:basedOn w:val="DefaultParagraphFont"/>
    <w:link w:val="BulletLevel-0"/>
    <w:locked/>
    <w:rsid w:val="003F0FAB"/>
    <w:rPr>
      <w:rFonts w:ascii="Arial" w:eastAsia="Arial Unicode MS" w:hAnsi="Arial" w:cs="Arial"/>
      <w:bCs/>
      <w:kern w:val="2"/>
      <w:szCs w:val="24"/>
    </w:rPr>
  </w:style>
  <w:style w:type="paragraph" w:customStyle="1" w:styleId="BulletLevel-0">
    <w:name w:val="BulletLevel-0"/>
    <w:basedOn w:val="Normal"/>
    <w:link w:val="BulletLevel-0Char"/>
    <w:qFormat/>
    <w:rsid w:val="003F0FAB"/>
    <w:pPr>
      <w:numPr>
        <w:numId w:val="12"/>
      </w:numPr>
      <w:spacing w:before="80" w:after="0" w:line="240" w:lineRule="auto"/>
      <w:ind w:left="1134" w:hanging="425"/>
    </w:pPr>
    <w:rPr>
      <w:rFonts w:ascii="Arial" w:eastAsia="Arial Unicode MS" w:hAnsi="Arial" w:cs="Arial"/>
      <w:bCs/>
      <w:kern w:val="2"/>
      <w:szCs w:val="24"/>
    </w:rPr>
  </w:style>
  <w:style w:type="character" w:customStyle="1" w:styleId="Norm0-NumChar">
    <w:name w:val="Norm0-Num Char"/>
    <w:basedOn w:val="DefaultParagraphFont"/>
    <w:link w:val="Norm0-Num"/>
    <w:locked/>
    <w:rsid w:val="003F0FAB"/>
    <w:rPr>
      <w:rFonts w:ascii="Arial" w:eastAsia="Arial Unicode MS" w:hAnsi="Arial" w:cs="Arial"/>
      <w:kern w:val="2"/>
      <w:szCs w:val="24"/>
    </w:rPr>
  </w:style>
  <w:style w:type="paragraph" w:customStyle="1" w:styleId="Norm0-Num">
    <w:name w:val="Norm0-Num"/>
    <w:link w:val="Norm0-NumChar"/>
    <w:qFormat/>
    <w:rsid w:val="003F0FAB"/>
    <w:pPr>
      <w:spacing w:before="80" w:after="0" w:line="240" w:lineRule="auto"/>
      <w:ind w:left="567" w:hanging="567"/>
    </w:pPr>
    <w:rPr>
      <w:rFonts w:ascii="Arial" w:eastAsia="Arial Unicode MS" w:hAnsi="Arial" w:cs="Arial"/>
      <w:kern w:val="2"/>
      <w:szCs w:val="24"/>
    </w:rPr>
  </w:style>
  <w:style w:type="character" w:customStyle="1" w:styleId="NormalNumberedChar">
    <w:name w:val="NormalNumbered Char"/>
    <w:basedOn w:val="DefaultParagraphFont"/>
    <w:link w:val="NormalNumbered"/>
    <w:locked/>
    <w:rsid w:val="003F0FAB"/>
    <w:rPr>
      <w:rFonts w:ascii="Arial" w:eastAsia="Arial Unicode MS" w:hAnsi="Arial" w:cs="Arial"/>
      <w:kern w:val="2"/>
    </w:rPr>
  </w:style>
  <w:style w:type="paragraph" w:customStyle="1" w:styleId="NormalNumbered">
    <w:name w:val="NormalNumbered"/>
    <w:basedOn w:val="Normal"/>
    <w:link w:val="NormalNumberedChar"/>
    <w:qFormat/>
    <w:rsid w:val="003F0FAB"/>
    <w:pPr>
      <w:numPr>
        <w:numId w:val="16"/>
      </w:numPr>
      <w:spacing w:before="120" w:after="0" w:line="240" w:lineRule="auto"/>
    </w:pPr>
    <w:rPr>
      <w:rFonts w:ascii="Arial" w:eastAsia="Arial Unicode MS" w:hAnsi="Arial" w:cs="Arial"/>
      <w:kern w:val="2"/>
    </w:rPr>
  </w:style>
  <w:style w:type="character" w:customStyle="1" w:styleId="Normal-1-NumberedChar">
    <w:name w:val="Normal-1-Numbered Char"/>
    <w:basedOn w:val="ListParagraphChar"/>
    <w:link w:val="Normal-1-Numbered"/>
    <w:locked/>
    <w:rsid w:val="003F0FAB"/>
    <w:rPr>
      <w:lang w:val="en-US"/>
    </w:rPr>
  </w:style>
  <w:style w:type="paragraph" w:customStyle="1" w:styleId="Normal-1-Numbered">
    <w:name w:val="Normal-1-Numbered"/>
    <w:basedOn w:val="ListParagraph"/>
    <w:link w:val="Normal-1-NumberedChar"/>
    <w:rsid w:val="003F0FAB"/>
    <w:pPr>
      <w:numPr>
        <w:ilvl w:val="1"/>
        <w:numId w:val="18"/>
      </w:numPr>
      <w:spacing w:before="80" w:after="0" w:line="240" w:lineRule="auto"/>
      <w:contextualSpacing w:val="0"/>
    </w:pPr>
  </w:style>
  <w:style w:type="character" w:customStyle="1" w:styleId="Norm1-NumChar">
    <w:name w:val="Norm1-Num Char"/>
    <w:basedOn w:val="Normal-1-NumberedChar"/>
    <w:link w:val="Norm1-Num"/>
    <w:locked/>
    <w:rsid w:val="003F0FAB"/>
    <w:rPr>
      <w:lang w:val="en-US"/>
    </w:rPr>
  </w:style>
  <w:style w:type="paragraph" w:customStyle="1" w:styleId="Norm1-Num">
    <w:name w:val="Norm1-Num"/>
    <w:basedOn w:val="Normal-1-Numbered"/>
    <w:link w:val="Norm1-NumChar"/>
    <w:qFormat/>
    <w:rsid w:val="003F0FAB"/>
    <w:pPr>
      <w:numPr>
        <w:ilvl w:val="0"/>
        <w:numId w:val="0"/>
      </w:numPr>
      <w:ind w:left="1134" w:hanging="425"/>
    </w:pPr>
  </w:style>
  <w:style w:type="character" w:customStyle="1" w:styleId="Norm1Char">
    <w:name w:val="Norm1 Char"/>
    <w:basedOn w:val="Norm0-NumChar"/>
    <w:link w:val="Norm1"/>
    <w:locked/>
    <w:rsid w:val="003F0FAB"/>
    <w:rPr>
      <w:rFonts w:ascii="Arial" w:eastAsia="Arial Unicode MS" w:hAnsi="Arial" w:cs="Arial"/>
      <w:kern w:val="2"/>
      <w:szCs w:val="24"/>
    </w:rPr>
  </w:style>
  <w:style w:type="paragraph" w:customStyle="1" w:styleId="Norm1">
    <w:name w:val="Norm1"/>
    <w:basedOn w:val="Norm0-Num"/>
    <w:link w:val="Norm1Char"/>
    <w:qFormat/>
    <w:rsid w:val="003F0FAB"/>
    <w:pPr>
      <w:ind w:left="709" w:firstLine="0"/>
    </w:pPr>
  </w:style>
  <w:style w:type="paragraph" w:customStyle="1" w:styleId="Norm0">
    <w:name w:val="Norm0"/>
    <w:basedOn w:val="Normal"/>
    <w:uiPriority w:val="99"/>
    <w:rsid w:val="003F0FAB"/>
    <w:pPr>
      <w:suppressAutoHyphens/>
      <w:spacing w:before="120" w:after="0" w:line="240" w:lineRule="auto"/>
    </w:pPr>
    <w:rPr>
      <w:rFonts w:ascii="Arial" w:eastAsia="Arial Unicode MS" w:hAnsi="Arial" w:cs="Arial"/>
      <w:kern w:val="2"/>
      <w:szCs w:val="24"/>
      <w:lang w:eastAsia="en-GB"/>
    </w:rPr>
  </w:style>
  <w:style w:type="character" w:customStyle="1" w:styleId="Heading0Char">
    <w:name w:val="Heading 0 Char"/>
    <w:basedOn w:val="Heading1Char"/>
    <w:link w:val="Heading0"/>
    <w:locked/>
    <w:rsid w:val="003F0FAB"/>
    <w:rPr>
      <w:rFonts w:ascii="Arial" w:eastAsia="Arial Unicode MS" w:hAnsi="Arial" w:cs="Tahoma"/>
      <w:color w:val="579D1C"/>
      <w:kern w:val="2"/>
      <w:sz w:val="36"/>
      <w:szCs w:val="32"/>
      <w:lang w:val="en-US"/>
    </w:rPr>
  </w:style>
  <w:style w:type="paragraph" w:customStyle="1" w:styleId="Heading0">
    <w:name w:val="Heading 0"/>
    <w:basedOn w:val="Heading1"/>
    <w:link w:val="Heading0Char"/>
    <w:qFormat/>
    <w:rsid w:val="003F0FAB"/>
    <w:pPr>
      <w:keepLines w:val="0"/>
      <w:suppressAutoHyphens/>
      <w:spacing w:before="360" w:line="240" w:lineRule="auto"/>
      <w:ind w:left="1843" w:hanging="1843"/>
    </w:pPr>
    <w:rPr>
      <w:rFonts w:ascii="Arial" w:eastAsia="Arial Unicode MS" w:hAnsi="Arial" w:cs="Tahoma"/>
      <w:color w:val="579D1C"/>
      <w:kern w:val="2"/>
      <w:sz w:val="36"/>
      <w:lang w:val="en-GB"/>
    </w:rPr>
  </w:style>
  <w:style w:type="paragraph" w:customStyle="1" w:styleId="Art-0">
    <w:name w:val="Art-0"/>
    <w:uiPriority w:val="99"/>
    <w:qFormat/>
    <w:rsid w:val="003F0FAB"/>
    <w:pPr>
      <w:keepNext/>
      <w:keepLines/>
      <w:spacing w:before="240" w:after="0" w:line="240" w:lineRule="auto"/>
      <w:ind w:left="1296" w:hanging="1296"/>
    </w:pPr>
    <w:rPr>
      <w:rFonts w:ascii="Arial" w:eastAsia="Arial Unicode MS" w:hAnsi="Arial" w:cs="Tahoma"/>
      <w:b/>
      <w:bCs/>
      <w:color w:val="579D1C"/>
      <w:kern w:val="2"/>
      <w:sz w:val="36"/>
      <w:szCs w:val="32"/>
      <w:lang w:eastAsia="en-GB"/>
    </w:rPr>
  </w:style>
  <w:style w:type="character" w:customStyle="1" w:styleId="Bullets">
    <w:name w:val="Bullets"/>
    <w:rsid w:val="003F0FAB"/>
    <w:rPr>
      <w:rFonts w:ascii="OpenSymbol" w:eastAsia="OpenSymbol" w:hAnsi="OpenSymbol" w:cs="OpenSymbol" w:hint="default"/>
    </w:rPr>
  </w:style>
  <w:style w:type="character" w:customStyle="1" w:styleId="subhead3">
    <w:name w:val="subhead3"/>
    <w:basedOn w:val="DefaultParagraphFont"/>
    <w:rsid w:val="003F0FAB"/>
  </w:style>
  <w:style w:type="character" w:customStyle="1" w:styleId="WW8Num5z1">
    <w:name w:val="WW8Num5z1"/>
    <w:rsid w:val="003F0FAB"/>
    <w:rPr>
      <w:rFonts w:ascii="Courier New" w:hAnsi="Courier New" w:cs="Courier New" w:hint="default"/>
    </w:rPr>
  </w:style>
  <w:style w:type="character" w:customStyle="1" w:styleId="WW8Num5z2">
    <w:name w:val="WW8Num5z2"/>
    <w:rsid w:val="003F0FAB"/>
    <w:rPr>
      <w:rFonts w:ascii="Wingdings" w:hAnsi="Wingdings" w:hint="default"/>
    </w:rPr>
  </w:style>
  <w:style w:type="character" w:customStyle="1" w:styleId="WW8Num5z0">
    <w:name w:val="WW8Num5z0"/>
    <w:rsid w:val="003F0FAB"/>
    <w:rPr>
      <w:rFonts w:ascii="Symbol" w:hAnsi="Symbol" w:hint="default"/>
    </w:rPr>
  </w:style>
  <w:style w:type="paragraph" w:styleId="Title">
    <w:name w:val="Title"/>
    <w:basedOn w:val="Heading"/>
    <w:next w:val="Normal"/>
    <w:link w:val="TitleChar"/>
    <w:uiPriority w:val="10"/>
    <w:qFormat/>
    <w:rsid w:val="003F0FAB"/>
    <w:pPr>
      <w:widowControl/>
      <w:spacing w:before="240" w:after="0"/>
      <w:jc w:val="center"/>
    </w:pPr>
    <w:rPr>
      <w:rFonts w:ascii="Arial" w:hAnsi="Arial"/>
      <w:kern w:val="2"/>
      <w:lang w:eastAsia="en-US"/>
    </w:rPr>
  </w:style>
  <w:style w:type="character" w:customStyle="1" w:styleId="TitleChar">
    <w:name w:val="Title Char"/>
    <w:basedOn w:val="DefaultParagraphFont"/>
    <w:link w:val="Title"/>
    <w:uiPriority w:val="10"/>
    <w:rsid w:val="003F0FAB"/>
    <w:rPr>
      <w:rFonts w:ascii="Arial" w:eastAsia="Arial Unicode MS" w:hAnsi="Arial" w:cs="Tahoma"/>
      <w:b/>
      <w:color w:val="579D1C"/>
      <w:kern w:val="2"/>
      <w:sz w:val="48"/>
      <w:szCs w:val="28"/>
    </w:rPr>
  </w:style>
  <w:style w:type="character" w:customStyle="1" w:styleId="dsgvo-title">
    <w:name w:val="dsgvo-title"/>
    <w:basedOn w:val="DefaultParagraphFont"/>
    <w:rsid w:val="003F0FAB"/>
  </w:style>
  <w:style w:type="character" w:customStyle="1" w:styleId="bold-number">
    <w:name w:val="bold-number"/>
    <w:basedOn w:val="DefaultParagraphFont"/>
    <w:rsid w:val="003F0FAB"/>
  </w:style>
  <w:style w:type="character" w:customStyle="1" w:styleId="st">
    <w:name w:val="st"/>
    <w:basedOn w:val="DefaultParagraphFont"/>
    <w:rsid w:val="003F0FAB"/>
  </w:style>
  <w:style w:type="paragraph" w:styleId="BodyTextIndent">
    <w:name w:val="Body Text Indent"/>
    <w:basedOn w:val="Normal"/>
    <w:link w:val="BodyTextIndentChar"/>
    <w:uiPriority w:val="99"/>
    <w:semiHidden/>
    <w:unhideWhenUsed/>
    <w:rsid w:val="00D55442"/>
    <w:pPr>
      <w:spacing w:after="120"/>
      <w:ind w:left="283"/>
    </w:pPr>
  </w:style>
  <w:style w:type="character" w:customStyle="1" w:styleId="BodyTextIndentChar">
    <w:name w:val="Body Text Indent Char"/>
    <w:basedOn w:val="DefaultParagraphFont"/>
    <w:link w:val="BodyTextIndent"/>
    <w:uiPriority w:val="99"/>
    <w:semiHidden/>
    <w:rsid w:val="00D55442"/>
  </w:style>
  <w:style w:type="character" w:customStyle="1" w:styleId="jus1">
    <w:name w:val="jus1"/>
    <w:basedOn w:val="DefaultParagraphFont"/>
    <w:rsid w:val="00D55442"/>
  </w:style>
  <w:style w:type="character" w:styleId="Strong">
    <w:name w:val="Strong"/>
    <w:basedOn w:val="DefaultParagraphFont"/>
    <w:qFormat/>
    <w:rsid w:val="00EA2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212331">
      <w:bodyDiv w:val="1"/>
      <w:marLeft w:val="0"/>
      <w:marRight w:val="0"/>
      <w:marTop w:val="0"/>
      <w:marBottom w:val="0"/>
      <w:divBdr>
        <w:top w:val="none" w:sz="0" w:space="0" w:color="auto"/>
        <w:left w:val="none" w:sz="0" w:space="0" w:color="auto"/>
        <w:bottom w:val="none" w:sz="0" w:space="0" w:color="auto"/>
        <w:right w:val="none" w:sz="0" w:space="0" w:color="auto"/>
      </w:divBdr>
    </w:div>
    <w:div w:id="833498015">
      <w:bodyDiv w:val="1"/>
      <w:marLeft w:val="0"/>
      <w:marRight w:val="0"/>
      <w:marTop w:val="0"/>
      <w:marBottom w:val="0"/>
      <w:divBdr>
        <w:top w:val="none" w:sz="0" w:space="0" w:color="auto"/>
        <w:left w:val="none" w:sz="0" w:space="0" w:color="auto"/>
        <w:bottom w:val="none" w:sz="0" w:space="0" w:color="auto"/>
        <w:right w:val="none" w:sz="0" w:space="0" w:color="auto"/>
      </w:divBdr>
    </w:div>
    <w:div w:id="908003102">
      <w:bodyDiv w:val="1"/>
      <w:marLeft w:val="0"/>
      <w:marRight w:val="0"/>
      <w:marTop w:val="0"/>
      <w:marBottom w:val="0"/>
      <w:divBdr>
        <w:top w:val="none" w:sz="0" w:space="0" w:color="auto"/>
        <w:left w:val="none" w:sz="0" w:space="0" w:color="auto"/>
        <w:bottom w:val="none" w:sz="0" w:space="0" w:color="auto"/>
        <w:right w:val="none" w:sz="0" w:space="0" w:color="auto"/>
      </w:divBdr>
    </w:div>
    <w:div w:id="1562640937">
      <w:bodyDiv w:val="1"/>
      <w:marLeft w:val="0"/>
      <w:marRight w:val="0"/>
      <w:marTop w:val="0"/>
      <w:marBottom w:val="0"/>
      <w:divBdr>
        <w:top w:val="none" w:sz="0" w:space="0" w:color="auto"/>
        <w:left w:val="none" w:sz="0" w:space="0" w:color="auto"/>
        <w:bottom w:val="none" w:sz="0" w:space="0" w:color="auto"/>
        <w:right w:val="none" w:sz="0" w:space="0" w:color="auto"/>
      </w:divBdr>
      <w:divsChild>
        <w:div w:id="114370862">
          <w:marLeft w:val="-284"/>
          <w:marRight w:val="0"/>
          <w:marTop w:val="0"/>
          <w:marBottom w:val="0"/>
          <w:divBdr>
            <w:top w:val="none" w:sz="0" w:space="0" w:color="auto"/>
            <w:left w:val="none" w:sz="0" w:space="0" w:color="auto"/>
            <w:bottom w:val="none" w:sz="0" w:space="0" w:color="auto"/>
            <w:right w:val="none" w:sz="0" w:space="0" w:color="auto"/>
          </w:divBdr>
        </w:div>
      </w:divsChild>
    </w:div>
    <w:div w:id="197212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Burdon</dc:creator>
  <cp:lastModifiedBy>Louise McLellan</cp:lastModifiedBy>
  <cp:revision>2</cp:revision>
  <cp:lastPrinted>2019-11-14T22:42:00Z</cp:lastPrinted>
  <dcterms:created xsi:type="dcterms:W3CDTF">2021-02-13T16:21:00Z</dcterms:created>
  <dcterms:modified xsi:type="dcterms:W3CDTF">2021-02-13T16:21:00Z</dcterms:modified>
</cp:coreProperties>
</file>