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026F3FF" w14:textId="14630883" w:rsidR="00B213A8" w:rsidRPr="00CB0B81" w:rsidRDefault="00B213A8" w:rsidP="0030026D">
      <w:pPr>
        <w:pStyle w:val="TableContents"/>
        <w:spacing w:before="240"/>
        <w:rPr>
          <w:rFonts w:ascii="Trebuchet MS" w:hAnsi="Trebuchet MS"/>
          <w:color w:val="C0504D" w:themeColor="accent2"/>
          <w:sz w:val="18"/>
          <w:szCs w:val="18"/>
        </w:rPr>
      </w:pPr>
    </w:p>
    <w:p w14:paraId="1FE30B08" w14:textId="1991DC1A" w:rsidR="00735570" w:rsidRDefault="00155EBE" w:rsidP="00155EBE">
      <w:pPr>
        <w:widowControl/>
        <w:suppressAutoHyphens w:val="0"/>
        <w:rPr>
          <w:rFonts w:asciiTheme="minorHAnsi" w:hAnsiTheme="minorHAnsi" w:cstheme="minorHAnsi"/>
          <w:b/>
          <w:bCs/>
          <w:sz w:val="40"/>
          <w:szCs w:val="40"/>
        </w:rPr>
      </w:pPr>
      <w:r w:rsidRPr="007B317E">
        <w:rPr>
          <w:rFonts w:asciiTheme="minorHAnsi" w:hAnsiTheme="minorHAnsi" w:cstheme="minorHAnsi"/>
          <w:b/>
          <w:bCs/>
          <w:sz w:val="40"/>
          <w:szCs w:val="40"/>
        </w:rPr>
        <w:t>Equal</w:t>
      </w:r>
      <w:r w:rsidRPr="00155EBE">
        <w:rPr>
          <w:b/>
          <w:bCs/>
          <w:sz w:val="48"/>
          <w:szCs w:val="48"/>
        </w:rPr>
        <w:t xml:space="preserve"> </w:t>
      </w:r>
      <w:r w:rsidRPr="007B317E">
        <w:rPr>
          <w:rFonts w:asciiTheme="minorHAnsi" w:hAnsiTheme="minorHAnsi" w:cstheme="minorHAnsi"/>
          <w:b/>
          <w:bCs/>
          <w:sz w:val="40"/>
          <w:szCs w:val="40"/>
        </w:rPr>
        <w:t>Opportunities</w:t>
      </w:r>
    </w:p>
    <w:p w14:paraId="0BB59D80" w14:textId="77777777" w:rsidR="006043E6" w:rsidRPr="006043E6" w:rsidRDefault="006043E6" w:rsidP="00155EBE">
      <w:pPr>
        <w:widowControl/>
        <w:suppressAutoHyphens w:val="0"/>
        <w:rPr>
          <w:rFonts w:asciiTheme="minorHAnsi" w:hAnsiTheme="minorHAnsi" w:cstheme="minorHAnsi"/>
          <w:b/>
          <w:bCs/>
          <w:sz w:val="40"/>
          <w:szCs w:val="40"/>
        </w:rPr>
      </w:pPr>
    </w:p>
    <w:p w14:paraId="2022D48E" w14:textId="310E1879" w:rsidR="004220A3" w:rsidRPr="007B317E" w:rsidRDefault="007972B9" w:rsidP="00155EBE">
      <w:pPr>
        <w:widowControl/>
        <w:suppressAutoHyphens w:val="0"/>
        <w:rPr>
          <w:rFonts w:asciiTheme="minorHAnsi" w:hAnsiTheme="minorHAnsi" w:cstheme="minorHAnsi"/>
          <w:b/>
          <w:bCs/>
          <w:sz w:val="32"/>
          <w:szCs w:val="32"/>
        </w:rPr>
      </w:pPr>
      <w:r w:rsidRPr="007B317E">
        <w:rPr>
          <w:rFonts w:asciiTheme="minorHAnsi" w:hAnsiTheme="minorHAnsi" w:cstheme="minorHAnsi"/>
          <w:b/>
          <w:bCs/>
          <w:sz w:val="32"/>
          <w:szCs w:val="32"/>
        </w:rPr>
        <w:t>Introduction</w:t>
      </w:r>
    </w:p>
    <w:p w14:paraId="73410D38" w14:textId="4D352B8F" w:rsidR="004220A3" w:rsidRPr="007B317E" w:rsidRDefault="00CB0B81">
      <w:pPr>
        <w:pStyle w:val="BodyText"/>
        <w:rPr>
          <w:rFonts w:asciiTheme="minorHAnsi" w:hAnsiTheme="minorHAnsi" w:cstheme="minorHAnsi"/>
          <w:b/>
          <w:bCs/>
          <w:sz w:val="24"/>
        </w:rPr>
      </w:pPr>
      <w:r>
        <w:rPr>
          <w:rFonts w:asciiTheme="minorHAnsi" w:hAnsiTheme="minorHAnsi" w:cstheme="minorHAnsi"/>
          <w:b/>
          <w:bCs/>
          <w:sz w:val="24"/>
        </w:rPr>
        <w:t>The Freeman Heart &amp; Lung Transplant Association (FHLTA)</w:t>
      </w:r>
    </w:p>
    <w:p w14:paraId="21A5220B" w14:textId="56A86D6F" w:rsidR="004220A3" w:rsidRPr="007B317E" w:rsidRDefault="007972B9">
      <w:pPr>
        <w:pStyle w:val="BodyText"/>
        <w:rPr>
          <w:rFonts w:asciiTheme="minorHAnsi" w:hAnsiTheme="minorHAnsi" w:cstheme="minorHAnsi"/>
          <w:sz w:val="24"/>
        </w:rPr>
      </w:pPr>
      <w:r w:rsidRPr="007B317E">
        <w:rPr>
          <w:rFonts w:asciiTheme="minorHAnsi" w:hAnsiTheme="minorHAnsi" w:cstheme="minorHAnsi"/>
          <w:b/>
          <w:bCs/>
          <w:sz w:val="24"/>
        </w:rPr>
        <w:t>ACCEPTS</w:t>
      </w:r>
      <w:r w:rsidRPr="007B317E">
        <w:rPr>
          <w:rFonts w:asciiTheme="minorHAnsi" w:hAnsiTheme="minorHAnsi" w:cstheme="minorHAnsi"/>
          <w:sz w:val="24"/>
        </w:rPr>
        <w:t xml:space="preserve"> that in society certain groups or individuals are denied equality on the grounds of race, gender, marital status, caring responsibilities, disability, gender re-assignment, age, social class, sexual orientation and religion/belief or any other factor irrelevant to the purpose in view. </w:t>
      </w:r>
    </w:p>
    <w:p w14:paraId="167B2A4C" w14:textId="77777777" w:rsidR="000B3FA8" w:rsidRPr="007B317E" w:rsidRDefault="000B3FA8">
      <w:pPr>
        <w:pStyle w:val="BodyText"/>
        <w:rPr>
          <w:rFonts w:asciiTheme="minorHAnsi" w:hAnsiTheme="minorHAnsi" w:cstheme="minorHAnsi"/>
          <w:b/>
          <w:bCs/>
          <w:color w:val="579D1C"/>
          <w:sz w:val="24"/>
        </w:rPr>
      </w:pPr>
    </w:p>
    <w:p w14:paraId="5717CDD8" w14:textId="77777777" w:rsidR="004220A3" w:rsidRPr="007B317E" w:rsidRDefault="007972B9">
      <w:pPr>
        <w:pStyle w:val="BodyText"/>
        <w:rPr>
          <w:rFonts w:asciiTheme="minorHAnsi" w:hAnsiTheme="minorHAnsi" w:cstheme="minorHAnsi"/>
          <w:sz w:val="24"/>
        </w:rPr>
      </w:pPr>
      <w:r w:rsidRPr="007B317E">
        <w:rPr>
          <w:rFonts w:asciiTheme="minorHAnsi" w:hAnsiTheme="minorHAnsi" w:cstheme="minorHAnsi"/>
          <w:b/>
          <w:bCs/>
          <w:sz w:val="24"/>
        </w:rPr>
        <w:t>WELCOMES</w:t>
      </w:r>
      <w:r w:rsidRPr="007B317E">
        <w:rPr>
          <w:rFonts w:asciiTheme="minorHAnsi" w:hAnsiTheme="minorHAnsi" w:cstheme="minorHAnsi"/>
          <w:sz w:val="24"/>
        </w:rPr>
        <w:t xml:space="preserve"> the statutory requirements laid down in:</w:t>
      </w:r>
    </w:p>
    <w:p w14:paraId="4740CD1B" w14:textId="0243EC5F"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the Equal Pay Act </w:t>
      </w:r>
      <w:r w:rsidR="00155EBE" w:rsidRPr="007B317E">
        <w:rPr>
          <w:rFonts w:asciiTheme="minorHAnsi" w:hAnsiTheme="minorHAnsi" w:cstheme="minorHAnsi"/>
          <w:sz w:val="24"/>
        </w:rPr>
        <w:t>1970.</w:t>
      </w:r>
      <w:r w:rsidRPr="007B317E">
        <w:rPr>
          <w:rFonts w:asciiTheme="minorHAnsi" w:hAnsiTheme="minorHAnsi" w:cstheme="minorHAnsi"/>
          <w:sz w:val="24"/>
        </w:rPr>
        <w:t xml:space="preserve"> </w:t>
      </w:r>
    </w:p>
    <w:p w14:paraId="1C096565" w14:textId="725F4D98"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the Rehabilitation of Offenders Act </w:t>
      </w:r>
      <w:r w:rsidR="00155EBE" w:rsidRPr="007B317E">
        <w:rPr>
          <w:rFonts w:asciiTheme="minorHAnsi" w:hAnsiTheme="minorHAnsi" w:cstheme="minorHAnsi"/>
          <w:sz w:val="24"/>
        </w:rPr>
        <w:t>1974.</w:t>
      </w:r>
    </w:p>
    <w:p w14:paraId="2F838C57" w14:textId="5EC07C19"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the Sex Discrimination Act </w:t>
      </w:r>
      <w:r w:rsidR="00155EBE" w:rsidRPr="007B317E">
        <w:rPr>
          <w:rFonts w:asciiTheme="minorHAnsi" w:hAnsiTheme="minorHAnsi" w:cstheme="minorHAnsi"/>
          <w:sz w:val="24"/>
        </w:rPr>
        <w:t>1975.</w:t>
      </w:r>
    </w:p>
    <w:p w14:paraId="64ABA55E" w14:textId="70122E40"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the Race Relations Act 1976 and the Race Relations Amendment Act Feb </w:t>
      </w:r>
      <w:r w:rsidR="00155EBE" w:rsidRPr="007B317E">
        <w:rPr>
          <w:rFonts w:asciiTheme="minorHAnsi" w:hAnsiTheme="minorHAnsi" w:cstheme="minorHAnsi"/>
          <w:sz w:val="24"/>
        </w:rPr>
        <w:t>2000.</w:t>
      </w:r>
    </w:p>
    <w:p w14:paraId="27F3F718" w14:textId="080A978D"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the NHS Community Care Act </w:t>
      </w:r>
      <w:r w:rsidR="00155EBE" w:rsidRPr="007B317E">
        <w:rPr>
          <w:rFonts w:asciiTheme="minorHAnsi" w:hAnsiTheme="minorHAnsi" w:cstheme="minorHAnsi"/>
          <w:sz w:val="24"/>
        </w:rPr>
        <w:t>1990.</w:t>
      </w:r>
    </w:p>
    <w:p w14:paraId="555B156E" w14:textId="46285E09"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the Disability Discrimination Act </w:t>
      </w:r>
      <w:r w:rsidR="00155EBE" w:rsidRPr="007B317E">
        <w:rPr>
          <w:rFonts w:asciiTheme="minorHAnsi" w:hAnsiTheme="minorHAnsi" w:cstheme="minorHAnsi"/>
          <w:sz w:val="24"/>
        </w:rPr>
        <w:t>1995.</w:t>
      </w:r>
      <w:r w:rsidRPr="007B317E">
        <w:rPr>
          <w:rFonts w:asciiTheme="minorHAnsi" w:hAnsiTheme="minorHAnsi" w:cstheme="minorHAnsi"/>
          <w:sz w:val="24"/>
        </w:rPr>
        <w:t xml:space="preserve"> </w:t>
      </w:r>
    </w:p>
    <w:p w14:paraId="22520244" w14:textId="1156282A"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the Asylum &amp; Immigration Act </w:t>
      </w:r>
      <w:r w:rsidR="00155EBE" w:rsidRPr="007B317E">
        <w:rPr>
          <w:rFonts w:asciiTheme="minorHAnsi" w:hAnsiTheme="minorHAnsi" w:cstheme="minorHAnsi"/>
          <w:sz w:val="24"/>
        </w:rPr>
        <w:t>1996.</w:t>
      </w:r>
    </w:p>
    <w:p w14:paraId="3F2DB45C" w14:textId="53B1434E"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the Human Rights Act Nov </w:t>
      </w:r>
      <w:r w:rsidR="00155EBE" w:rsidRPr="007B317E">
        <w:rPr>
          <w:rFonts w:asciiTheme="minorHAnsi" w:hAnsiTheme="minorHAnsi" w:cstheme="minorHAnsi"/>
          <w:sz w:val="24"/>
        </w:rPr>
        <w:t>1998.</w:t>
      </w:r>
    </w:p>
    <w:p w14:paraId="576CF61A" w14:textId="2F7B07BF" w:rsidR="004220A3" w:rsidRPr="00C424B6" w:rsidRDefault="007972B9">
      <w:pPr>
        <w:pStyle w:val="Textbodybullet"/>
        <w:numPr>
          <w:ilvl w:val="0"/>
          <w:numId w:val="2"/>
        </w:numPr>
        <w:rPr>
          <w:rFonts w:asciiTheme="minorHAnsi" w:hAnsiTheme="minorHAnsi" w:cstheme="minorHAnsi"/>
          <w:b/>
          <w:bCs/>
          <w:sz w:val="24"/>
        </w:rPr>
      </w:pPr>
      <w:r w:rsidRPr="006043E6">
        <w:rPr>
          <w:rFonts w:asciiTheme="minorHAnsi" w:hAnsiTheme="minorHAnsi" w:cstheme="minorHAnsi"/>
          <w:sz w:val="24"/>
        </w:rPr>
        <w:t>the Employment (Religion or Belief) and (Sexual Orientation) Regulations 2003.</w:t>
      </w:r>
    </w:p>
    <w:p w14:paraId="1DE4E8A8" w14:textId="188F797A" w:rsidR="00C424B6" w:rsidRPr="006043E6" w:rsidRDefault="00C424B6">
      <w:pPr>
        <w:pStyle w:val="Textbodybullet"/>
        <w:numPr>
          <w:ilvl w:val="0"/>
          <w:numId w:val="2"/>
        </w:numPr>
        <w:rPr>
          <w:rFonts w:asciiTheme="minorHAnsi" w:hAnsiTheme="minorHAnsi" w:cstheme="minorHAnsi"/>
          <w:b/>
          <w:bCs/>
          <w:sz w:val="24"/>
        </w:rPr>
      </w:pPr>
      <w:r>
        <w:rPr>
          <w:rFonts w:asciiTheme="minorHAnsi" w:hAnsiTheme="minorHAnsi" w:cstheme="minorHAnsi"/>
          <w:sz w:val="24"/>
        </w:rPr>
        <w:t>Equality act 2010</w:t>
      </w:r>
    </w:p>
    <w:p w14:paraId="70FED204" w14:textId="77777777" w:rsidR="000B3FA8" w:rsidRPr="006043E6" w:rsidRDefault="000B3FA8" w:rsidP="006043E6">
      <w:pPr>
        <w:pStyle w:val="Textbodybullet"/>
        <w:ind w:left="720"/>
        <w:rPr>
          <w:rFonts w:asciiTheme="minorHAnsi" w:hAnsiTheme="minorHAnsi" w:cstheme="minorHAnsi"/>
          <w:b/>
          <w:bCs/>
          <w:sz w:val="24"/>
        </w:rPr>
      </w:pPr>
    </w:p>
    <w:p w14:paraId="0A2A24A2" w14:textId="75B6F9E8" w:rsidR="004220A3" w:rsidRPr="007B317E" w:rsidRDefault="007972B9">
      <w:pPr>
        <w:pStyle w:val="BodyText"/>
        <w:rPr>
          <w:rFonts w:asciiTheme="minorHAnsi" w:hAnsiTheme="minorHAnsi" w:cstheme="minorHAnsi"/>
          <w:sz w:val="24"/>
        </w:rPr>
      </w:pPr>
      <w:r w:rsidRPr="007B317E">
        <w:rPr>
          <w:rFonts w:asciiTheme="minorHAnsi" w:hAnsiTheme="minorHAnsi" w:cstheme="minorHAnsi"/>
          <w:b/>
          <w:bCs/>
          <w:sz w:val="24"/>
        </w:rPr>
        <w:t>RECOGNISES</w:t>
      </w:r>
      <w:r w:rsidRPr="007B317E">
        <w:rPr>
          <w:rFonts w:asciiTheme="minorHAnsi" w:hAnsiTheme="minorHAnsi" w:cstheme="minorHAnsi"/>
          <w:sz w:val="24"/>
        </w:rPr>
        <w:t xml:space="preserve"> that it has moral and social responsibilities that go beyond the provisions of the above-mentioned Acts and Regulations, and that it should support and contribute to the wider process of change through all aspects of its work and practices in order to eliminate discrimination and promote equality and diversity.</w:t>
      </w:r>
    </w:p>
    <w:p w14:paraId="77C1BA31" w14:textId="77777777" w:rsidR="000B3FA8" w:rsidRPr="007B317E" w:rsidRDefault="000B3FA8">
      <w:pPr>
        <w:pStyle w:val="BodyText"/>
        <w:rPr>
          <w:rFonts w:asciiTheme="minorHAnsi" w:hAnsiTheme="minorHAnsi" w:cstheme="minorHAnsi"/>
          <w:b/>
          <w:bCs/>
          <w:color w:val="579D1C"/>
          <w:sz w:val="24"/>
        </w:rPr>
      </w:pPr>
    </w:p>
    <w:p w14:paraId="0DCBFE85" w14:textId="77777777" w:rsidR="004220A3" w:rsidRPr="007B317E" w:rsidRDefault="007972B9">
      <w:pPr>
        <w:pStyle w:val="BodyText"/>
        <w:rPr>
          <w:rFonts w:asciiTheme="minorHAnsi" w:hAnsiTheme="minorHAnsi" w:cstheme="minorHAnsi"/>
          <w:sz w:val="24"/>
        </w:rPr>
      </w:pPr>
      <w:r w:rsidRPr="007B317E">
        <w:rPr>
          <w:rFonts w:asciiTheme="minorHAnsi" w:hAnsiTheme="minorHAnsi" w:cstheme="minorHAnsi"/>
          <w:b/>
          <w:bCs/>
          <w:sz w:val="24"/>
        </w:rPr>
        <w:t>IS COMMITTED</w:t>
      </w:r>
      <w:r w:rsidRPr="007B317E">
        <w:rPr>
          <w:rFonts w:asciiTheme="minorHAnsi" w:hAnsiTheme="minorHAnsi" w:cstheme="minorHAnsi"/>
          <w:sz w:val="24"/>
        </w:rPr>
        <w:t xml:space="preserve"> to taking positive steps to ensure that:</w:t>
      </w:r>
    </w:p>
    <w:p w14:paraId="65EFF979" w14:textId="27EABADC"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all people are treated with dignity and respect, valuing the diversity of </w:t>
      </w:r>
      <w:r w:rsidR="00155EBE" w:rsidRPr="007B317E">
        <w:rPr>
          <w:rFonts w:asciiTheme="minorHAnsi" w:hAnsiTheme="minorHAnsi" w:cstheme="minorHAnsi"/>
          <w:sz w:val="24"/>
        </w:rPr>
        <w:t>all.</w:t>
      </w:r>
    </w:p>
    <w:p w14:paraId="424289E6" w14:textId="2D7943C9"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equality of opportunity and diversity is </w:t>
      </w:r>
      <w:r w:rsidR="00155EBE" w:rsidRPr="007B317E">
        <w:rPr>
          <w:rFonts w:asciiTheme="minorHAnsi" w:hAnsiTheme="minorHAnsi" w:cstheme="minorHAnsi"/>
          <w:sz w:val="24"/>
        </w:rPr>
        <w:t>promoted.</w:t>
      </w:r>
    </w:p>
    <w:p w14:paraId="0DB10876" w14:textId="5BE4C0B9"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services are accessible, </w:t>
      </w:r>
      <w:r w:rsidR="00155EBE" w:rsidRPr="007B317E">
        <w:rPr>
          <w:rFonts w:asciiTheme="minorHAnsi" w:hAnsiTheme="minorHAnsi" w:cstheme="minorHAnsi"/>
          <w:sz w:val="24"/>
        </w:rPr>
        <w:t>appropriate,</w:t>
      </w:r>
      <w:r w:rsidRPr="007B317E">
        <w:rPr>
          <w:rFonts w:asciiTheme="minorHAnsi" w:hAnsiTheme="minorHAnsi" w:cstheme="minorHAnsi"/>
          <w:sz w:val="24"/>
        </w:rPr>
        <w:t xml:space="preserve"> and delivered fairly to </w:t>
      </w:r>
      <w:r w:rsidR="00155EBE" w:rsidRPr="007B317E">
        <w:rPr>
          <w:rFonts w:asciiTheme="minorHAnsi" w:hAnsiTheme="minorHAnsi" w:cstheme="minorHAnsi"/>
          <w:sz w:val="24"/>
        </w:rPr>
        <w:t>all.</w:t>
      </w:r>
    </w:p>
    <w:p w14:paraId="5B9E4A6B" w14:textId="12D99288"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the mix of its </w:t>
      </w:r>
      <w:r w:rsidR="00400521" w:rsidRPr="007B317E">
        <w:rPr>
          <w:rFonts w:asciiTheme="minorHAnsi" w:hAnsiTheme="minorHAnsi" w:cstheme="minorHAnsi"/>
          <w:sz w:val="24"/>
        </w:rPr>
        <w:t>Trustees</w:t>
      </w:r>
      <w:r w:rsidRPr="007B317E">
        <w:rPr>
          <w:rFonts w:asciiTheme="minorHAnsi" w:hAnsiTheme="minorHAnsi" w:cstheme="minorHAnsi"/>
          <w:sz w:val="24"/>
        </w:rPr>
        <w:t xml:space="preserve">, volunteers and management committees reflects, as far as possible, the broad mix of the population of its local </w:t>
      </w:r>
      <w:r w:rsidR="00155EBE" w:rsidRPr="007B317E">
        <w:rPr>
          <w:rFonts w:asciiTheme="minorHAnsi" w:hAnsiTheme="minorHAnsi" w:cstheme="minorHAnsi"/>
          <w:sz w:val="24"/>
        </w:rPr>
        <w:t>community.</w:t>
      </w:r>
    </w:p>
    <w:p w14:paraId="15B5AB62" w14:textId="79344AE7" w:rsidR="004220A3" w:rsidRPr="007B317E" w:rsidRDefault="007972B9" w:rsidP="00400521">
      <w:pPr>
        <w:pStyle w:val="Textbodybullet"/>
        <w:numPr>
          <w:ilvl w:val="0"/>
          <w:numId w:val="2"/>
        </w:numPr>
        <w:rPr>
          <w:rFonts w:asciiTheme="minorHAnsi" w:hAnsiTheme="minorHAnsi" w:cstheme="minorHAnsi"/>
          <w:sz w:val="24"/>
        </w:rPr>
        <w:sectPr w:rsidR="004220A3" w:rsidRPr="007B317E" w:rsidSect="00B213A8">
          <w:headerReference w:type="even" r:id="rId10"/>
          <w:headerReference w:type="default" r:id="rId11"/>
          <w:footerReference w:type="even" r:id="rId12"/>
          <w:footerReference w:type="default" r:id="rId13"/>
          <w:headerReference w:type="first" r:id="rId14"/>
          <w:footerReference w:type="first" r:id="rId15"/>
          <w:pgSz w:w="11906" w:h="16838"/>
          <w:pgMar w:top="567" w:right="851" w:bottom="1134" w:left="1134" w:header="851" w:footer="851" w:gutter="0"/>
          <w:cols w:space="720"/>
        </w:sectPr>
      </w:pPr>
      <w:r w:rsidRPr="007B317E">
        <w:rPr>
          <w:rFonts w:asciiTheme="minorHAnsi" w:hAnsiTheme="minorHAnsi" w:cstheme="minorHAnsi"/>
          <w:sz w:val="24"/>
        </w:rPr>
        <w:t>traditionally disadvantaged sections of the community are encouraged to participate in policy decisions about, and the management of the services provid</w:t>
      </w:r>
      <w:r w:rsidR="00400521" w:rsidRPr="007B317E">
        <w:rPr>
          <w:rFonts w:asciiTheme="minorHAnsi" w:hAnsiTheme="minorHAnsi" w:cstheme="minorHAnsi"/>
          <w:sz w:val="24"/>
        </w:rPr>
        <w:t>ed.</w:t>
      </w:r>
    </w:p>
    <w:p w14:paraId="757C8AFE" w14:textId="77777777" w:rsidR="004220A3" w:rsidRPr="007B317E" w:rsidRDefault="007972B9" w:rsidP="00400521">
      <w:pPr>
        <w:pStyle w:val="Heading1"/>
        <w:numPr>
          <w:ilvl w:val="0"/>
          <w:numId w:val="0"/>
        </w:numPr>
        <w:rPr>
          <w:rFonts w:asciiTheme="minorHAnsi" w:hAnsiTheme="minorHAnsi" w:cstheme="minorHAnsi"/>
          <w:color w:val="auto"/>
          <w:sz w:val="24"/>
          <w:szCs w:val="24"/>
        </w:rPr>
      </w:pPr>
      <w:r w:rsidRPr="007B317E">
        <w:rPr>
          <w:rFonts w:asciiTheme="minorHAnsi" w:hAnsiTheme="minorHAnsi" w:cstheme="minorHAnsi"/>
          <w:color w:val="auto"/>
          <w:sz w:val="24"/>
          <w:szCs w:val="24"/>
        </w:rPr>
        <w:lastRenderedPageBreak/>
        <w:t>Policy</w:t>
      </w:r>
    </w:p>
    <w:p w14:paraId="45ED1B8C" w14:textId="509B4B29" w:rsidR="004220A3" w:rsidRPr="007B317E" w:rsidRDefault="007972B9">
      <w:pPr>
        <w:pStyle w:val="BodyText"/>
        <w:rPr>
          <w:rFonts w:asciiTheme="minorHAnsi" w:hAnsiTheme="minorHAnsi" w:cstheme="minorHAnsi"/>
          <w:sz w:val="24"/>
        </w:rPr>
      </w:pPr>
      <w:r w:rsidRPr="007B317E">
        <w:rPr>
          <w:rFonts w:asciiTheme="minorHAnsi" w:hAnsiTheme="minorHAnsi" w:cstheme="minorHAnsi"/>
          <w:sz w:val="24"/>
        </w:rPr>
        <w:t xml:space="preserve">This policy applies to all Trustees, </w:t>
      </w:r>
      <w:r w:rsidR="00271018">
        <w:rPr>
          <w:rFonts w:asciiTheme="minorHAnsi" w:hAnsiTheme="minorHAnsi" w:cstheme="minorHAnsi"/>
          <w:sz w:val="24"/>
        </w:rPr>
        <w:t>members, volunteers</w:t>
      </w:r>
      <w:r w:rsidR="00123624">
        <w:rPr>
          <w:rFonts w:asciiTheme="minorHAnsi" w:hAnsiTheme="minorHAnsi" w:cstheme="minorHAnsi"/>
          <w:sz w:val="24"/>
        </w:rPr>
        <w:t>, service users and th</w:t>
      </w:r>
      <w:r w:rsidRPr="007B317E">
        <w:rPr>
          <w:rFonts w:asciiTheme="minorHAnsi" w:hAnsiTheme="minorHAnsi" w:cstheme="minorHAnsi"/>
          <w:sz w:val="24"/>
        </w:rPr>
        <w:t>e general public.</w:t>
      </w:r>
    </w:p>
    <w:p w14:paraId="3446ABA4" w14:textId="77777777" w:rsidR="004220A3" w:rsidRPr="007B317E" w:rsidRDefault="007972B9">
      <w:pPr>
        <w:pStyle w:val="Heading2"/>
        <w:rPr>
          <w:rFonts w:asciiTheme="minorHAnsi" w:hAnsiTheme="minorHAnsi" w:cstheme="minorHAnsi"/>
          <w:i w:val="0"/>
          <w:iCs w:val="0"/>
          <w:color w:val="auto"/>
          <w:szCs w:val="24"/>
        </w:rPr>
      </w:pPr>
      <w:r w:rsidRPr="007B317E">
        <w:rPr>
          <w:rFonts w:asciiTheme="minorHAnsi" w:hAnsiTheme="minorHAnsi" w:cstheme="minorHAnsi"/>
          <w:i w:val="0"/>
          <w:iCs w:val="0"/>
          <w:color w:val="auto"/>
          <w:szCs w:val="24"/>
        </w:rPr>
        <w:t>Commitment</w:t>
      </w:r>
    </w:p>
    <w:p w14:paraId="16338DFE" w14:textId="282D1BD2" w:rsidR="004220A3" w:rsidRPr="007B317E" w:rsidRDefault="007972B9">
      <w:pPr>
        <w:pStyle w:val="BodyText"/>
        <w:rPr>
          <w:rFonts w:asciiTheme="minorHAnsi" w:hAnsiTheme="minorHAnsi" w:cstheme="minorHAnsi"/>
          <w:sz w:val="24"/>
        </w:rPr>
      </w:pPr>
      <w:r w:rsidRPr="007B317E">
        <w:rPr>
          <w:rFonts w:asciiTheme="minorHAnsi" w:hAnsiTheme="minorHAnsi" w:cstheme="minorHAnsi"/>
          <w:sz w:val="24"/>
        </w:rPr>
        <w:t xml:space="preserve">Equality and diversity are central to the work </w:t>
      </w:r>
      <w:r w:rsidR="00123624">
        <w:rPr>
          <w:rFonts w:asciiTheme="minorHAnsi" w:hAnsiTheme="minorHAnsi" w:cstheme="minorHAnsi"/>
          <w:sz w:val="24"/>
        </w:rPr>
        <w:t>of the</w:t>
      </w:r>
      <w:r w:rsidRPr="007B317E">
        <w:rPr>
          <w:rFonts w:asciiTheme="minorHAnsi" w:hAnsiTheme="minorHAnsi" w:cstheme="minorHAnsi"/>
          <w:sz w:val="24"/>
        </w:rPr>
        <w:t xml:space="preserve"> </w:t>
      </w:r>
      <w:r w:rsidR="00400521" w:rsidRPr="007B317E">
        <w:rPr>
          <w:rFonts w:asciiTheme="minorHAnsi" w:hAnsiTheme="minorHAnsi" w:cstheme="minorHAnsi"/>
          <w:sz w:val="24"/>
        </w:rPr>
        <w:t>FHLTA</w:t>
      </w:r>
      <w:r w:rsidRPr="007B317E">
        <w:rPr>
          <w:rFonts w:asciiTheme="minorHAnsi" w:hAnsiTheme="minorHAnsi" w:cstheme="minorHAnsi"/>
          <w:sz w:val="24"/>
        </w:rPr>
        <w:t>.</w:t>
      </w:r>
    </w:p>
    <w:p w14:paraId="52DB13D4" w14:textId="0E4B644B" w:rsidR="004220A3" w:rsidRPr="007B317E" w:rsidRDefault="00400521">
      <w:pPr>
        <w:pStyle w:val="BodyText"/>
        <w:rPr>
          <w:rFonts w:asciiTheme="minorHAnsi" w:hAnsiTheme="minorHAnsi" w:cstheme="minorHAnsi"/>
          <w:sz w:val="24"/>
        </w:rPr>
      </w:pPr>
      <w:r w:rsidRPr="007B317E">
        <w:rPr>
          <w:rFonts w:asciiTheme="minorHAnsi" w:hAnsiTheme="minorHAnsi" w:cstheme="minorHAnsi"/>
          <w:sz w:val="24"/>
        </w:rPr>
        <w:t xml:space="preserve">FHLTA </w:t>
      </w:r>
      <w:r w:rsidR="007972B9" w:rsidRPr="007B317E">
        <w:rPr>
          <w:rFonts w:asciiTheme="minorHAnsi" w:hAnsiTheme="minorHAnsi" w:cstheme="minorHAnsi"/>
          <w:sz w:val="24"/>
        </w:rPr>
        <w:t xml:space="preserve">will treat all people with dignity and respect, valuing the diversity of all.   It will promote equality of opportunity and diversity.   It will eliminate all forms of discrimination on grounds of race, gender, marital status, caring responsibilities, disability, gender re-assignment, age, social class, sexual orientation, religion/ belief, irrelevant offending </w:t>
      </w:r>
      <w:proofErr w:type="gramStart"/>
      <w:r w:rsidR="007972B9" w:rsidRPr="007B317E">
        <w:rPr>
          <w:rFonts w:asciiTheme="minorHAnsi" w:hAnsiTheme="minorHAnsi" w:cstheme="minorHAnsi"/>
          <w:sz w:val="24"/>
        </w:rPr>
        <w:t>background</w:t>
      </w:r>
      <w:proofErr w:type="gramEnd"/>
      <w:r w:rsidR="007972B9" w:rsidRPr="007B317E">
        <w:rPr>
          <w:rFonts w:asciiTheme="minorHAnsi" w:hAnsiTheme="minorHAnsi" w:cstheme="minorHAnsi"/>
          <w:sz w:val="24"/>
        </w:rPr>
        <w:t xml:space="preserve"> or any other factor irrelevant to the purpose in view. </w:t>
      </w:r>
    </w:p>
    <w:p w14:paraId="39947B97" w14:textId="261A8973" w:rsidR="004220A3" w:rsidRPr="007B317E" w:rsidRDefault="007972B9">
      <w:pPr>
        <w:pStyle w:val="BodyText"/>
        <w:rPr>
          <w:rFonts w:asciiTheme="minorHAnsi" w:hAnsiTheme="minorHAnsi" w:cstheme="minorHAnsi"/>
          <w:sz w:val="24"/>
        </w:rPr>
      </w:pPr>
      <w:r w:rsidRPr="007B317E">
        <w:rPr>
          <w:rFonts w:asciiTheme="minorHAnsi" w:hAnsiTheme="minorHAnsi" w:cstheme="minorHAnsi"/>
          <w:sz w:val="24"/>
        </w:rPr>
        <w:t xml:space="preserve">It will tackle social exclusion, inequality, </w:t>
      </w:r>
      <w:r w:rsidR="00155EBE" w:rsidRPr="007B317E">
        <w:rPr>
          <w:rFonts w:asciiTheme="minorHAnsi" w:hAnsiTheme="minorHAnsi" w:cstheme="minorHAnsi"/>
          <w:sz w:val="24"/>
        </w:rPr>
        <w:t>discrimination,</w:t>
      </w:r>
      <w:r w:rsidRPr="007B317E">
        <w:rPr>
          <w:rFonts w:asciiTheme="minorHAnsi" w:hAnsiTheme="minorHAnsi" w:cstheme="minorHAnsi"/>
          <w:sz w:val="24"/>
        </w:rPr>
        <w:t xml:space="preserve"> and disadvantage.</w:t>
      </w:r>
    </w:p>
    <w:p w14:paraId="105625F4" w14:textId="27B5EA48" w:rsidR="004220A3" w:rsidRPr="007B317E" w:rsidRDefault="007972B9">
      <w:pPr>
        <w:pStyle w:val="BodyText"/>
        <w:rPr>
          <w:rFonts w:asciiTheme="minorHAnsi" w:hAnsiTheme="minorHAnsi" w:cstheme="minorHAnsi"/>
          <w:sz w:val="24"/>
        </w:rPr>
      </w:pPr>
      <w:r w:rsidRPr="007B317E">
        <w:rPr>
          <w:rFonts w:asciiTheme="minorHAnsi" w:hAnsiTheme="minorHAnsi" w:cstheme="minorHAnsi"/>
          <w:sz w:val="24"/>
        </w:rPr>
        <w:t xml:space="preserve">For this policy to be successful, it is essential that everyone is committed to and involved in its delivery.   </w:t>
      </w:r>
      <w:r w:rsidR="00123624">
        <w:rPr>
          <w:rFonts w:asciiTheme="minorHAnsi" w:hAnsiTheme="minorHAnsi" w:cstheme="minorHAnsi"/>
          <w:sz w:val="24"/>
        </w:rPr>
        <w:t>The FHLTA's</w:t>
      </w:r>
      <w:r w:rsidRPr="007B317E">
        <w:rPr>
          <w:rFonts w:asciiTheme="minorHAnsi" w:hAnsiTheme="minorHAnsi" w:cstheme="minorHAnsi"/>
          <w:sz w:val="24"/>
        </w:rPr>
        <w:t xml:space="preserve"> goal is to work towards a just society free from discrimination, </w:t>
      </w:r>
      <w:r w:rsidR="00155EBE" w:rsidRPr="007B317E">
        <w:rPr>
          <w:rFonts w:asciiTheme="minorHAnsi" w:hAnsiTheme="minorHAnsi" w:cstheme="minorHAnsi"/>
          <w:sz w:val="24"/>
        </w:rPr>
        <w:t>harassment,</w:t>
      </w:r>
      <w:r w:rsidRPr="007B317E">
        <w:rPr>
          <w:rFonts w:asciiTheme="minorHAnsi" w:hAnsiTheme="minorHAnsi" w:cstheme="minorHAnsi"/>
          <w:sz w:val="24"/>
        </w:rPr>
        <w:t xml:space="preserve"> and prejudice.   </w:t>
      </w:r>
      <w:r w:rsidR="00123624">
        <w:rPr>
          <w:rFonts w:asciiTheme="minorHAnsi" w:hAnsiTheme="minorHAnsi" w:cstheme="minorHAnsi"/>
          <w:sz w:val="24"/>
        </w:rPr>
        <w:t xml:space="preserve">The </w:t>
      </w:r>
      <w:r w:rsidR="00400521" w:rsidRPr="007B317E">
        <w:rPr>
          <w:rFonts w:asciiTheme="minorHAnsi" w:hAnsiTheme="minorHAnsi" w:cstheme="minorHAnsi"/>
          <w:sz w:val="24"/>
        </w:rPr>
        <w:t>FHLTA</w:t>
      </w:r>
      <w:r w:rsidRPr="007B317E">
        <w:rPr>
          <w:rFonts w:asciiTheme="minorHAnsi" w:hAnsiTheme="minorHAnsi" w:cstheme="minorHAnsi"/>
          <w:color w:val="FF0000"/>
          <w:sz w:val="24"/>
        </w:rPr>
        <w:t xml:space="preserve"> </w:t>
      </w:r>
      <w:r w:rsidRPr="007B317E">
        <w:rPr>
          <w:rFonts w:asciiTheme="minorHAnsi" w:hAnsiTheme="minorHAnsi" w:cstheme="minorHAnsi"/>
          <w:sz w:val="24"/>
        </w:rPr>
        <w:t xml:space="preserve">aims to embed this in all its policies, procedures, day-to-day </w:t>
      </w:r>
      <w:r w:rsidR="00155EBE" w:rsidRPr="007B317E">
        <w:rPr>
          <w:rFonts w:asciiTheme="minorHAnsi" w:hAnsiTheme="minorHAnsi" w:cstheme="minorHAnsi"/>
          <w:sz w:val="24"/>
        </w:rPr>
        <w:t>practices,</w:t>
      </w:r>
      <w:r w:rsidRPr="007B317E">
        <w:rPr>
          <w:rFonts w:asciiTheme="minorHAnsi" w:hAnsiTheme="minorHAnsi" w:cstheme="minorHAnsi"/>
          <w:sz w:val="24"/>
        </w:rPr>
        <w:t xml:space="preserve"> and external relationships.</w:t>
      </w:r>
    </w:p>
    <w:p w14:paraId="53FAA9CD" w14:textId="77777777" w:rsidR="004220A3" w:rsidRPr="007B317E" w:rsidRDefault="007972B9">
      <w:pPr>
        <w:pStyle w:val="Heading2"/>
        <w:rPr>
          <w:rFonts w:asciiTheme="minorHAnsi" w:hAnsiTheme="minorHAnsi" w:cstheme="minorHAnsi"/>
          <w:i w:val="0"/>
          <w:iCs w:val="0"/>
          <w:color w:val="auto"/>
          <w:szCs w:val="24"/>
        </w:rPr>
      </w:pPr>
      <w:r w:rsidRPr="007B317E">
        <w:rPr>
          <w:rFonts w:asciiTheme="minorHAnsi" w:hAnsiTheme="minorHAnsi" w:cstheme="minorHAnsi"/>
          <w:i w:val="0"/>
          <w:iCs w:val="0"/>
          <w:color w:val="auto"/>
          <w:szCs w:val="24"/>
        </w:rPr>
        <w:t>Aims</w:t>
      </w:r>
    </w:p>
    <w:p w14:paraId="52510519" w14:textId="6DA27D7B" w:rsidR="004220A3" w:rsidRPr="007B317E" w:rsidRDefault="00400521">
      <w:pPr>
        <w:pStyle w:val="BodyText"/>
        <w:rPr>
          <w:rFonts w:asciiTheme="minorHAnsi" w:hAnsiTheme="minorHAnsi" w:cstheme="minorHAnsi"/>
          <w:sz w:val="24"/>
        </w:rPr>
      </w:pPr>
      <w:r w:rsidRPr="007B317E">
        <w:rPr>
          <w:rFonts w:asciiTheme="minorHAnsi" w:hAnsiTheme="minorHAnsi" w:cstheme="minorHAnsi"/>
          <w:sz w:val="24"/>
        </w:rPr>
        <w:t xml:space="preserve">FHLTA </w:t>
      </w:r>
      <w:r w:rsidR="007972B9" w:rsidRPr="007B317E">
        <w:rPr>
          <w:rFonts w:asciiTheme="minorHAnsi" w:hAnsiTheme="minorHAnsi" w:cstheme="minorHAnsi"/>
          <w:sz w:val="24"/>
        </w:rPr>
        <w:t>aims to:</w:t>
      </w:r>
    </w:p>
    <w:p w14:paraId="093D71F1" w14:textId="71B601B9"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Provide services that are accessible according to </w:t>
      </w:r>
      <w:r w:rsidR="00155EBE" w:rsidRPr="007B317E">
        <w:rPr>
          <w:rFonts w:asciiTheme="minorHAnsi" w:hAnsiTheme="minorHAnsi" w:cstheme="minorHAnsi"/>
          <w:sz w:val="24"/>
        </w:rPr>
        <w:t>need.</w:t>
      </w:r>
    </w:p>
    <w:p w14:paraId="1548E692" w14:textId="67C2A5C1"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Promote equality of opportunity and diversity in volunteering and </w:t>
      </w:r>
      <w:r w:rsidR="00155EBE" w:rsidRPr="007B317E">
        <w:rPr>
          <w:rFonts w:asciiTheme="minorHAnsi" w:hAnsiTheme="minorHAnsi" w:cstheme="minorHAnsi"/>
          <w:sz w:val="24"/>
        </w:rPr>
        <w:t>development.</w:t>
      </w:r>
    </w:p>
    <w:p w14:paraId="28C23579" w14:textId="77777777"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Create effective partnerships with all parts of our community.</w:t>
      </w:r>
    </w:p>
    <w:p w14:paraId="3D8A32E8" w14:textId="77777777" w:rsidR="004220A3" w:rsidRPr="007B317E" w:rsidRDefault="007972B9">
      <w:pPr>
        <w:pStyle w:val="Heading2"/>
        <w:rPr>
          <w:rFonts w:asciiTheme="minorHAnsi" w:hAnsiTheme="minorHAnsi" w:cstheme="minorHAnsi"/>
          <w:i w:val="0"/>
          <w:iCs w:val="0"/>
          <w:color w:val="auto"/>
          <w:szCs w:val="24"/>
        </w:rPr>
      </w:pPr>
      <w:r w:rsidRPr="007B317E">
        <w:rPr>
          <w:rFonts w:asciiTheme="minorHAnsi" w:hAnsiTheme="minorHAnsi" w:cstheme="minorHAnsi"/>
          <w:i w:val="0"/>
          <w:iCs w:val="0"/>
          <w:color w:val="auto"/>
          <w:szCs w:val="24"/>
        </w:rPr>
        <w:t>Objectives</w:t>
      </w:r>
    </w:p>
    <w:p w14:paraId="79CFC0D9" w14:textId="2E7D32BC" w:rsidR="004220A3" w:rsidRPr="007B317E" w:rsidRDefault="00400521">
      <w:pPr>
        <w:pStyle w:val="BodyText"/>
        <w:rPr>
          <w:rFonts w:asciiTheme="minorHAnsi" w:hAnsiTheme="minorHAnsi" w:cstheme="minorHAnsi"/>
          <w:sz w:val="24"/>
        </w:rPr>
      </w:pPr>
      <w:r w:rsidRPr="007B317E">
        <w:rPr>
          <w:rFonts w:asciiTheme="minorHAnsi" w:hAnsiTheme="minorHAnsi" w:cstheme="minorHAnsi"/>
          <w:sz w:val="24"/>
        </w:rPr>
        <w:t>FHLTA</w:t>
      </w:r>
      <w:r w:rsidR="007972B9" w:rsidRPr="007B317E">
        <w:rPr>
          <w:rFonts w:asciiTheme="minorHAnsi" w:hAnsiTheme="minorHAnsi" w:cstheme="minorHAnsi"/>
          <w:sz w:val="24"/>
        </w:rPr>
        <w:t>s objective is to realise its standards by:</w:t>
      </w:r>
    </w:p>
    <w:p w14:paraId="32264B7B" w14:textId="11037DDF"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Sustaining, regularly </w:t>
      </w:r>
      <w:r w:rsidR="00155EBE" w:rsidRPr="007B317E">
        <w:rPr>
          <w:rFonts w:asciiTheme="minorHAnsi" w:hAnsiTheme="minorHAnsi" w:cstheme="minorHAnsi"/>
          <w:sz w:val="24"/>
        </w:rPr>
        <w:t>evaluating,</w:t>
      </w:r>
      <w:r w:rsidRPr="007B317E">
        <w:rPr>
          <w:rFonts w:asciiTheme="minorHAnsi" w:hAnsiTheme="minorHAnsi" w:cstheme="minorHAnsi"/>
          <w:sz w:val="24"/>
        </w:rPr>
        <w:t xml:space="preserve"> and continually improving its services to ensure equality and diversity principles and best practice are embedded in our performance to meet the needs of individuals and </w:t>
      </w:r>
      <w:r w:rsidR="00155EBE" w:rsidRPr="007B317E">
        <w:rPr>
          <w:rFonts w:asciiTheme="minorHAnsi" w:hAnsiTheme="minorHAnsi" w:cstheme="minorHAnsi"/>
          <w:sz w:val="24"/>
        </w:rPr>
        <w:t>groups.</w:t>
      </w:r>
    </w:p>
    <w:p w14:paraId="022A70E6" w14:textId="1335B293"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Working together with the community to provide accessible and relevant service provision that responds to service users’ </w:t>
      </w:r>
      <w:r w:rsidR="00155EBE" w:rsidRPr="007B317E">
        <w:rPr>
          <w:rFonts w:asciiTheme="minorHAnsi" w:hAnsiTheme="minorHAnsi" w:cstheme="minorHAnsi"/>
          <w:sz w:val="24"/>
        </w:rPr>
        <w:t>needs.</w:t>
      </w:r>
    </w:p>
    <w:p w14:paraId="3139D869" w14:textId="30BA4C6A"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Ensuring </w:t>
      </w:r>
      <w:r w:rsidR="00123624">
        <w:rPr>
          <w:rFonts w:asciiTheme="minorHAnsi" w:hAnsiTheme="minorHAnsi" w:cstheme="minorHAnsi"/>
          <w:sz w:val="24"/>
        </w:rPr>
        <w:t>Trustees, members and volunteer</w:t>
      </w:r>
      <w:r w:rsidRPr="007B317E">
        <w:rPr>
          <w:rFonts w:asciiTheme="minorHAnsi" w:hAnsiTheme="minorHAnsi" w:cstheme="minorHAnsi"/>
          <w:sz w:val="24"/>
        </w:rPr>
        <w:t>s are representative of the community served and th</w:t>
      </w:r>
      <w:r w:rsidR="00400521" w:rsidRPr="007B317E">
        <w:rPr>
          <w:rFonts w:asciiTheme="minorHAnsi" w:hAnsiTheme="minorHAnsi" w:cstheme="minorHAnsi"/>
          <w:sz w:val="24"/>
        </w:rPr>
        <w:t>at</w:t>
      </w:r>
      <w:r w:rsidRPr="007B317E">
        <w:rPr>
          <w:rFonts w:asciiTheme="minorHAnsi" w:hAnsiTheme="minorHAnsi" w:cstheme="minorHAnsi"/>
          <w:sz w:val="24"/>
        </w:rPr>
        <w:t xml:space="preserve"> policies are fair and </w:t>
      </w:r>
      <w:r w:rsidR="00155EBE" w:rsidRPr="007B317E">
        <w:rPr>
          <w:rFonts w:asciiTheme="minorHAnsi" w:hAnsiTheme="minorHAnsi" w:cstheme="minorHAnsi"/>
          <w:sz w:val="24"/>
        </w:rPr>
        <w:t>robust.</w:t>
      </w:r>
    </w:p>
    <w:p w14:paraId="132FF81C" w14:textId="6B4948F3"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Responding to volunteer’s needs and encouraging their development to increase their contribution to effective service </w:t>
      </w:r>
      <w:r w:rsidR="00155EBE" w:rsidRPr="007B317E">
        <w:rPr>
          <w:rFonts w:asciiTheme="minorHAnsi" w:hAnsiTheme="minorHAnsi" w:cstheme="minorHAnsi"/>
          <w:sz w:val="24"/>
        </w:rPr>
        <w:t>delivery.</w:t>
      </w:r>
    </w:p>
    <w:p w14:paraId="324E0AFC" w14:textId="1E4A79E4"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Recognising and valuing the differences and individual contribution that all people make to </w:t>
      </w:r>
      <w:r w:rsidR="00155EBE" w:rsidRPr="007B317E">
        <w:rPr>
          <w:rFonts w:asciiTheme="minorHAnsi" w:hAnsiTheme="minorHAnsi" w:cstheme="minorHAnsi"/>
          <w:sz w:val="24"/>
        </w:rPr>
        <w:t>FHLTA.</w:t>
      </w:r>
    </w:p>
    <w:p w14:paraId="770843F4" w14:textId="6D8600D9"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Challenging </w:t>
      </w:r>
      <w:r w:rsidR="00155EBE" w:rsidRPr="007B317E">
        <w:rPr>
          <w:rFonts w:asciiTheme="minorHAnsi" w:hAnsiTheme="minorHAnsi" w:cstheme="minorHAnsi"/>
          <w:sz w:val="24"/>
        </w:rPr>
        <w:t>discrimination.</w:t>
      </w:r>
    </w:p>
    <w:p w14:paraId="1323E2C0" w14:textId="2854DE66"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 xml:space="preserve">Providing fair resource </w:t>
      </w:r>
      <w:r w:rsidR="00155EBE" w:rsidRPr="007B317E">
        <w:rPr>
          <w:rFonts w:asciiTheme="minorHAnsi" w:hAnsiTheme="minorHAnsi" w:cstheme="minorHAnsi"/>
          <w:sz w:val="24"/>
        </w:rPr>
        <w:t>allocation.</w:t>
      </w:r>
    </w:p>
    <w:p w14:paraId="62BEA402" w14:textId="77777777" w:rsidR="004220A3" w:rsidRPr="007B317E" w:rsidRDefault="007972B9">
      <w:pPr>
        <w:pStyle w:val="Textbodybullet"/>
        <w:numPr>
          <w:ilvl w:val="0"/>
          <w:numId w:val="2"/>
        </w:numPr>
        <w:rPr>
          <w:rFonts w:asciiTheme="minorHAnsi" w:hAnsiTheme="minorHAnsi" w:cstheme="minorHAnsi"/>
          <w:sz w:val="24"/>
        </w:rPr>
      </w:pPr>
      <w:r w:rsidRPr="007B317E">
        <w:rPr>
          <w:rFonts w:asciiTheme="minorHAnsi" w:hAnsiTheme="minorHAnsi" w:cstheme="minorHAnsi"/>
          <w:sz w:val="24"/>
        </w:rPr>
        <w:t>Being accountable.</w:t>
      </w:r>
    </w:p>
    <w:p w14:paraId="46A6CCC6" w14:textId="77777777" w:rsidR="004220A3" w:rsidRPr="007B317E" w:rsidRDefault="007972B9">
      <w:pPr>
        <w:pStyle w:val="Heading2"/>
        <w:rPr>
          <w:rFonts w:asciiTheme="minorHAnsi" w:hAnsiTheme="minorHAnsi" w:cstheme="minorHAnsi"/>
          <w:i w:val="0"/>
          <w:iCs w:val="0"/>
          <w:color w:val="auto"/>
          <w:szCs w:val="24"/>
        </w:rPr>
      </w:pPr>
      <w:r w:rsidRPr="007B317E">
        <w:rPr>
          <w:rFonts w:asciiTheme="minorHAnsi" w:hAnsiTheme="minorHAnsi" w:cstheme="minorHAnsi"/>
          <w:i w:val="0"/>
          <w:iCs w:val="0"/>
          <w:color w:val="auto"/>
          <w:szCs w:val="24"/>
        </w:rPr>
        <w:t>Why have this policy?</w:t>
      </w:r>
    </w:p>
    <w:p w14:paraId="080A9EED" w14:textId="1F4B4EF4" w:rsidR="004220A3" w:rsidRPr="007B317E" w:rsidRDefault="00400521">
      <w:pPr>
        <w:pStyle w:val="BodyText"/>
        <w:rPr>
          <w:rFonts w:asciiTheme="minorHAnsi" w:hAnsiTheme="minorHAnsi" w:cstheme="minorHAnsi"/>
          <w:sz w:val="24"/>
        </w:rPr>
      </w:pPr>
      <w:r w:rsidRPr="007B317E">
        <w:rPr>
          <w:rFonts w:asciiTheme="minorHAnsi" w:hAnsiTheme="minorHAnsi" w:cstheme="minorHAnsi"/>
          <w:sz w:val="24"/>
        </w:rPr>
        <w:t>FHLTA</w:t>
      </w:r>
      <w:r w:rsidR="007972B9" w:rsidRPr="007B317E">
        <w:rPr>
          <w:rFonts w:asciiTheme="minorHAnsi" w:hAnsiTheme="minorHAnsi" w:cstheme="minorHAnsi"/>
          <w:sz w:val="24"/>
        </w:rPr>
        <w:t xml:space="preserve"> recognises, respects and values diversity in its Trustees,</w:t>
      </w:r>
      <w:r w:rsidRPr="007B317E">
        <w:rPr>
          <w:rFonts w:asciiTheme="minorHAnsi" w:hAnsiTheme="minorHAnsi" w:cstheme="minorHAnsi"/>
          <w:sz w:val="24"/>
        </w:rPr>
        <w:t xml:space="preserve"> </w:t>
      </w:r>
      <w:r w:rsidR="00123624">
        <w:rPr>
          <w:rFonts w:asciiTheme="minorHAnsi" w:hAnsiTheme="minorHAnsi" w:cstheme="minorHAnsi"/>
          <w:sz w:val="24"/>
        </w:rPr>
        <w:t xml:space="preserve">members, </w:t>
      </w:r>
      <w:proofErr w:type="gramStart"/>
      <w:r w:rsidR="00123624">
        <w:rPr>
          <w:rFonts w:asciiTheme="minorHAnsi" w:hAnsiTheme="minorHAnsi" w:cstheme="minorHAnsi"/>
          <w:sz w:val="24"/>
        </w:rPr>
        <w:t>volunteers</w:t>
      </w:r>
      <w:proofErr w:type="gramEnd"/>
      <w:r w:rsidR="00123624">
        <w:rPr>
          <w:rFonts w:asciiTheme="minorHAnsi" w:hAnsiTheme="minorHAnsi" w:cstheme="minorHAnsi"/>
          <w:sz w:val="24"/>
        </w:rPr>
        <w:t xml:space="preserve"> and</w:t>
      </w:r>
      <w:r w:rsidR="007972B9" w:rsidRPr="007B317E">
        <w:rPr>
          <w:rFonts w:asciiTheme="minorHAnsi" w:hAnsiTheme="minorHAnsi" w:cstheme="minorHAnsi"/>
          <w:sz w:val="24"/>
        </w:rPr>
        <w:t xml:space="preserve"> </w:t>
      </w:r>
      <w:r w:rsidR="00123624">
        <w:rPr>
          <w:rFonts w:asciiTheme="minorHAnsi" w:hAnsiTheme="minorHAnsi" w:cstheme="minorHAnsi"/>
          <w:sz w:val="24"/>
        </w:rPr>
        <w:t>service</w:t>
      </w:r>
      <w:r w:rsidR="007972B9" w:rsidRPr="007B317E">
        <w:rPr>
          <w:rFonts w:asciiTheme="minorHAnsi" w:hAnsiTheme="minorHAnsi" w:cstheme="minorHAnsi"/>
          <w:sz w:val="24"/>
        </w:rPr>
        <w:t xml:space="preserve"> users.</w:t>
      </w:r>
    </w:p>
    <w:p w14:paraId="69114238" w14:textId="77777777" w:rsidR="00E0355C" w:rsidRDefault="00E0355C">
      <w:pPr>
        <w:pStyle w:val="BodyText"/>
        <w:rPr>
          <w:rFonts w:asciiTheme="minorHAnsi" w:hAnsiTheme="minorHAnsi" w:cstheme="minorHAnsi"/>
          <w:sz w:val="24"/>
        </w:rPr>
      </w:pPr>
    </w:p>
    <w:p w14:paraId="1A7F9928" w14:textId="5626606B" w:rsidR="004220A3" w:rsidRPr="00155EBE" w:rsidRDefault="00400521">
      <w:pPr>
        <w:pStyle w:val="BodyText"/>
      </w:pPr>
      <w:r w:rsidRPr="007B317E">
        <w:rPr>
          <w:rFonts w:asciiTheme="minorHAnsi" w:hAnsiTheme="minorHAnsi" w:cstheme="minorHAnsi"/>
          <w:sz w:val="24"/>
        </w:rPr>
        <w:lastRenderedPageBreak/>
        <w:t>FHLTA</w:t>
      </w:r>
      <w:r w:rsidR="007972B9" w:rsidRPr="007B317E">
        <w:rPr>
          <w:rFonts w:asciiTheme="minorHAnsi" w:hAnsiTheme="minorHAnsi" w:cstheme="minorHAnsi"/>
          <w:sz w:val="24"/>
        </w:rPr>
        <w:t xml:space="preserve"> has this policy because it is a people-led organisation that must always ensure it meets the needs of the community through fair development of the people who</w:t>
      </w:r>
      <w:r w:rsidR="007972B9" w:rsidRPr="00155EBE">
        <w:t xml:space="preserve"> </w:t>
      </w:r>
      <w:r w:rsidR="002874BF">
        <w:t>work with</w:t>
      </w:r>
      <w:r w:rsidR="00E0355C">
        <w:t xml:space="preserve"> </w:t>
      </w:r>
      <w:r w:rsidR="007972B9" w:rsidRPr="00155EBE">
        <w:t xml:space="preserve">and volunteer for </w:t>
      </w:r>
      <w:r w:rsidRPr="00155EBE">
        <w:t>FHLTA</w:t>
      </w:r>
      <w:r w:rsidR="007972B9" w:rsidRPr="00155EBE">
        <w:t xml:space="preserve">. </w:t>
      </w:r>
    </w:p>
    <w:p w14:paraId="5E7260C2" w14:textId="77777777" w:rsidR="00400521" w:rsidRDefault="00400521">
      <w:pPr>
        <w:pStyle w:val="Heading1"/>
      </w:pPr>
    </w:p>
    <w:p w14:paraId="2C2349B5" w14:textId="40C847AC" w:rsidR="004220A3" w:rsidRPr="007B317E" w:rsidRDefault="007972B9">
      <w:pPr>
        <w:pStyle w:val="Heading1"/>
        <w:rPr>
          <w:rFonts w:asciiTheme="minorHAnsi" w:hAnsiTheme="minorHAnsi" w:cstheme="minorHAnsi"/>
          <w:color w:val="auto"/>
          <w:sz w:val="32"/>
        </w:rPr>
      </w:pPr>
      <w:r w:rsidRPr="007B317E">
        <w:rPr>
          <w:rFonts w:asciiTheme="minorHAnsi" w:hAnsiTheme="minorHAnsi" w:cstheme="minorHAnsi"/>
          <w:color w:val="auto"/>
          <w:sz w:val="32"/>
        </w:rPr>
        <w:t>PROCEDURES</w:t>
      </w:r>
    </w:p>
    <w:p w14:paraId="60CF64BE" w14:textId="77777777" w:rsidR="004220A3" w:rsidRPr="007B317E" w:rsidRDefault="007972B9">
      <w:pPr>
        <w:pStyle w:val="Heading2"/>
        <w:rPr>
          <w:rFonts w:asciiTheme="minorHAnsi" w:hAnsiTheme="minorHAnsi" w:cstheme="minorHAnsi"/>
          <w:i w:val="0"/>
          <w:iCs w:val="0"/>
          <w:color w:val="auto"/>
          <w:szCs w:val="24"/>
        </w:rPr>
      </w:pPr>
      <w:r w:rsidRPr="007B317E">
        <w:rPr>
          <w:rFonts w:asciiTheme="minorHAnsi" w:hAnsiTheme="minorHAnsi" w:cstheme="minorHAnsi"/>
          <w:i w:val="0"/>
          <w:iCs w:val="0"/>
          <w:color w:val="auto"/>
          <w:szCs w:val="24"/>
        </w:rPr>
        <w:t>Responsibility for Implementation</w:t>
      </w:r>
    </w:p>
    <w:p w14:paraId="0F58AB83" w14:textId="72FF36F2" w:rsidR="004220A3" w:rsidRPr="007B317E" w:rsidRDefault="007972B9">
      <w:pPr>
        <w:pStyle w:val="BodyText"/>
        <w:rPr>
          <w:rFonts w:asciiTheme="minorHAnsi" w:hAnsiTheme="minorHAnsi" w:cstheme="minorHAnsi"/>
          <w:sz w:val="24"/>
        </w:rPr>
      </w:pPr>
      <w:r w:rsidRPr="007B317E">
        <w:rPr>
          <w:rFonts w:asciiTheme="minorHAnsi" w:hAnsiTheme="minorHAnsi" w:cstheme="minorHAnsi"/>
          <w:sz w:val="24"/>
        </w:rPr>
        <w:t xml:space="preserve">This policy covers the behaviour of all people volunteering in </w:t>
      </w:r>
      <w:r w:rsidR="00400521" w:rsidRPr="007B317E">
        <w:rPr>
          <w:rFonts w:asciiTheme="minorHAnsi" w:hAnsiTheme="minorHAnsi" w:cstheme="minorHAnsi"/>
          <w:sz w:val="24"/>
        </w:rPr>
        <w:t>FHLTA</w:t>
      </w:r>
      <w:r w:rsidRPr="007B317E">
        <w:rPr>
          <w:rFonts w:asciiTheme="minorHAnsi" w:hAnsiTheme="minorHAnsi" w:cstheme="minorHAnsi"/>
          <w:sz w:val="24"/>
        </w:rPr>
        <w:t xml:space="preserve"> or using the services and sets out the way they can expect to be treated in turn by</w:t>
      </w:r>
      <w:r w:rsidR="00400521" w:rsidRPr="007B317E">
        <w:rPr>
          <w:rFonts w:asciiTheme="minorHAnsi" w:hAnsiTheme="minorHAnsi" w:cstheme="minorHAnsi"/>
          <w:sz w:val="24"/>
        </w:rPr>
        <w:t xml:space="preserve"> FHLTA</w:t>
      </w:r>
      <w:r w:rsidRPr="007B317E">
        <w:rPr>
          <w:rFonts w:asciiTheme="minorHAnsi" w:hAnsiTheme="minorHAnsi" w:cstheme="minorHAnsi"/>
          <w:sz w:val="24"/>
        </w:rPr>
        <w:t>.   The overall responsibility for ensuring adherence to and implementation of this policy lies with the Trustees management committee.</w:t>
      </w:r>
    </w:p>
    <w:p w14:paraId="57B875F0" w14:textId="77777777" w:rsidR="004220A3" w:rsidRPr="007B317E" w:rsidRDefault="007972B9">
      <w:pPr>
        <w:pStyle w:val="Heading2"/>
        <w:rPr>
          <w:rFonts w:asciiTheme="minorHAnsi" w:hAnsiTheme="minorHAnsi" w:cstheme="minorHAnsi"/>
          <w:i w:val="0"/>
          <w:iCs w:val="0"/>
          <w:color w:val="auto"/>
          <w:szCs w:val="24"/>
        </w:rPr>
      </w:pPr>
      <w:r w:rsidRPr="007B317E">
        <w:rPr>
          <w:rFonts w:asciiTheme="minorHAnsi" w:hAnsiTheme="minorHAnsi" w:cstheme="minorHAnsi"/>
          <w:i w:val="0"/>
          <w:iCs w:val="0"/>
          <w:color w:val="auto"/>
          <w:szCs w:val="24"/>
        </w:rPr>
        <w:t>Method of Implementation</w:t>
      </w:r>
    </w:p>
    <w:p w14:paraId="15E7927E" w14:textId="46D5F401" w:rsidR="004220A3" w:rsidRPr="007B317E" w:rsidRDefault="00400521">
      <w:pPr>
        <w:pStyle w:val="BodyText"/>
        <w:rPr>
          <w:rFonts w:asciiTheme="minorHAnsi" w:hAnsiTheme="minorHAnsi" w:cstheme="minorHAnsi"/>
          <w:sz w:val="24"/>
        </w:rPr>
      </w:pPr>
      <w:r w:rsidRPr="007B317E">
        <w:rPr>
          <w:rFonts w:asciiTheme="minorHAnsi" w:hAnsiTheme="minorHAnsi" w:cstheme="minorHAnsi"/>
          <w:sz w:val="24"/>
        </w:rPr>
        <w:t xml:space="preserve">FHLTA </w:t>
      </w:r>
      <w:r w:rsidR="007972B9" w:rsidRPr="007B317E">
        <w:rPr>
          <w:rFonts w:asciiTheme="minorHAnsi" w:hAnsiTheme="minorHAnsi" w:cstheme="minorHAnsi"/>
          <w:sz w:val="24"/>
        </w:rPr>
        <w:t>intends to implement this policy by:</w:t>
      </w:r>
    </w:p>
    <w:p w14:paraId="6FEB9D00" w14:textId="26724404" w:rsidR="004220A3" w:rsidRPr="007B317E" w:rsidRDefault="007972B9">
      <w:pPr>
        <w:pStyle w:val="BodyText"/>
        <w:rPr>
          <w:rFonts w:asciiTheme="minorHAnsi" w:hAnsiTheme="minorHAnsi" w:cstheme="minorHAnsi"/>
          <w:sz w:val="24"/>
        </w:rPr>
      </w:pPr>
      <w:r w:rsidRPr="007B317E">
        <w:rPr>
          <w:rFonts w:asciiTheme="minorHAnsi" w:hAnsiTheme="minorHAnsi" w:cstheme="minorHAnsi"/>
          <w:sz w:val="24"/>
        </w:rPr>
        <w:t>Ensuring that Trustees,</w:t>
      </w:r>
      <w:r w:rsidR="001C012B">
        <w:rPr>
          <w:rFonts w:asciiTheme="minorHAnsi" w:hAnsiTheme="minorHAnsi" w:cstheme="minorHAnsi"/>
          <w:sz w:val="24"/>
        </w:rPr>
        <w:t xml:space="preserve"> members,</w:t>
      </w:r>
      <w:r w:rsidRPr="007B317E">
        <w:rPr>
          <w:rFonts w:asciiTheme="minorHAnsi" w:hAnsiTheme="minorHAnsi" w:cstheme="minorHAnsi"/>
          <w:sz w:val="24"/>
        </w:rPr>
        <w:t xml:space="preserve"> </w:t>
      </w:r>
      <w:r w:rsidR="00155EBE" w:rsidRPr="007B317E">
        <w:rPr>
          <w:rFonts w:asciiTheme="minorHAnsi" w:hAnsiTheme="minorHAnsi" w:cstheme="minorHAnsi"/>
          <w:sz w:val="24"/>
        </w:rPr>
        <w:t>volunteers,</w:t>
      </w:r>
      <w:r w:rsidRPr="007B317E">
        <w:rPr>
          <w:rFonts w:asciiTheme="minorHAnsi" w:hAnsiTheme="minorHAnsi" w:cstheme="minorHAnsi"/>
          <w:sz w:val="24"/>
        </w:rPr>
        <w:t xml:space="preserve"> and </w:t>
      </w:r>
      <w:r w:rsidR="001C012B">
        <w:rPr>
          <w:rFonts w:asciiTheme="minorHAnsi" w:hAnsiTheme="minorHAnsi" w:cstheme="minorHAnsi"/>
          <w:sz w:val="24"/>
        </w:rPr>
        <w:t xml:space="preserve">service </w:t>
      </w:r>
      <w:r w:rsidRPr="007B317E">
        <w:rPr>
          <w:rFonts w:asciiTheme="minorHAnsi" w:hAnsiTheme="minorHAnsi" w:cstheme="minorHAnsi"/>
          <w:sz w:val="24"/>
        </w:rPr>
        <w:t xml:space="preserve">users are made aware, understand, agree with, and are willing to implement, this policy.   All </w:t>
      </w:r>
      <w:r w:rsidR="001C012B">
        <w:rPr>
          <w:rFonts w:asciiTheme="minorHAnsi" w:hAnsiTheme="minorHAnsi" w:cstheme="minorHAnsi"/>
          <w:sz w:val="24"/>
        </w:rPr>
        <w:t>Tr</w:t>
      </w:r>
      <w:r w:rsidR="00400521" w:rsidRPr="007B317E">
        <w:rPr>
          <w:rFonts w:asciiTheme="minorHAnsi" w:hAnsiTheme="minorHAnsi" w:cstheme="minorHAnsi"/>
          <w:sz w:val="24"/>
        </w:rPr>
        <w:t>ustees</w:t>
      </w:r>
      <w:r w:rsidR="001C012B">
        <w:rPr>
          <w:rFonts w:asciiTheme="minorHAnsi" w:hAnsiTheme="minorHAnsi" w:cstheme="minorHAnsi"/>
          <w:sz w:val="24"/>
        </w:rPr>
        <w:t xml:space="preserve">, members, </w:t>
      </w:r>
      <w:proofErr w:type="gramStart"/>
      <w:r w:rsidR="001C012B">
        <w:rPr>
          <w:rFonts w:asciiTheme="minorHAnsi" w:hAnsiTheme="minorHAnsi" w:cstheme="minorHAnsi"/>
          <w:sz w:val="24"/>
        </w:rPr>
        <w:t>volunteers</w:t>
      </w:r>
      <w:proofErr w:type="gramEnd"/>
      <w:r w:rsidR="001C012B">
        <w:rPr>
          <w:rFonts w:asciiTheme="minorHAnsi" w:hAnsiTheme="minorHAnsi" w:cstheme="minorHAnsi"/>
          <w:sz w:val="24"/>
        </w:rPr>
        <w:t xml:space="preserve"> and service users</w:t>
      </w:r>
      <w:r w:rsidRPr="007B317E">
        <w:rPr>
          <w:rFonts w:asciiTheme="minorHAnsi" w:hAnsiTheme="minorHAnsi" w:cstheme="minorHAnsi"/>
          <w:sz w:val="24"/>
        </w:rPr>
        <w:t xml:space="preserve"> will be given </w:t>
      </w:r>
      <w:r w:rsidR="001C012B">
        <w:rPr>
          <w:rFonts w:asciiTheme="minorHAnsi" w:hAnsiTheme="minorHAnsi" w:cstheme="minorHAnsi"/>
          <w:sz w:val="24"/>
        </w:rPr>
        <w:t xml:space="preserve">sight </w:t>
      </w:r>
      <w:r w:rsidRPr="007B317E">
        <w:rPr>
          <w:rFonts w:asciiTheme="minorHAnsi" w:hAnsiTheme="minorHAnsi" w:cstheme="minorHAnsi"/>
          <w:sz w:val="24"/>
        </w:rPr>
        <w:t xml:space="preserve">of this </w:t>
      </w:r>
      <w:r w:rsidR="006C4A49">
        <w:rPr>
          <w:rFonts w:asciiTheme="minorHAnsi" w:hAnsiTheme="minorHAnsi" w:cstheme="minorHAnsi"/>
          <w:sz w:val="24"/>
        </w:rPr>
        <w:t xml:space="preserve">policy, provided with a paper or electronic </w:t>
      </w:r>
      <w:r w:rsidR="00F37A78">
        <w:rPr>
          <w:rFonts w:asciiTheme="minorHAnsi" w:hAnsiTheme="minorHAnsi" w:cstheme="minorHAnsi"/>
          <w:sz w:val="24"/>
        </w:rPr>
        <w:t>copy of this policy.</w:t>
      </w:r>
    </w:p>
    <w:p w14:paraId="3CF2EFCD" w14:textId="4AA3A823" w:rsidR="004220A3" w:rsidRPr="007B317E" w:rsidRDefault="007972B9">
      <w:pPr>
        <w:pStyle w:val="BodyText"/>
        <w:rPr>
          <w:rFonts w:asciiTheme="minorHAnsi" w:hAnsiTheme="minorHAnsi" w:cstheme="minorHAnsi"/>
          <w:sz w:val="24"/>
        </w:rPr>
      </w:pPr>
      <w:r w:rsidRPr="007B317E">
        <w:rPr>
          <w:rFonts w:asciiTheme="minorHAnsi" w:hAnsiTheme="minorHAnsi" w:cstheme="minorHAnsi"/>
          <w:sz w:val="24"/>
        </w:rPr>
        <w:t xml:space="preserve">Actively encouraging </w:t>
      </w:r>
      <w:r w:rsidR="00F37A78">
        <w:rPr>
          <w:rFonts w:asciiTheme="minorHAnsi" w:hAnsiTheme="minorHAnsi" w:cstheme="minorHAnsi"/>
          <w:sz w:val="24"/>
        </w:rPr>
        <w:t xml:space="preserve">Trustees and </w:t>
      </w:r>
      <w:r w:rsidRPr="007B317E">
        <w:rPr>
          <w:rFonts w:asciiTheme="minorHAnsi" w:hAnsiTheme="minorHAnsi" w:cstheme="minorHAnsi"/>
          <w:sz w:val="24"/>
        </w:rPr>
        <w:t xml:space="preserve">volunteers to participate in anti-discriminatory </w:t>
      </w:r>
      <w:r w:rsidR="00155EBE" w:rsidRPr="007B317E">
        <w:rPr>
          <w:rFonts w:asciiTheme="minorHAnsi" w:hAnsiTheme="minorHAnsi" w:cstheme="minorHAnsi"/>
          <w:sz w:val="24"/>
        </w:rPr>
        <w:t>training and</w:t>
      </w:r>
      <w:r w:rsidRPr="007B317E">
        <w:rPr>
          <w:rFonts w:asciiTheme="minorHAnsi" w:hAnsiTheme="minorHAnsi" w:cstheme="minorHAnsi"/>
          <w:sz w:val="24"/>
        </w:rPr>
        <w:t xml:space="preserve"> making time and resources available for such </w:t>
      </w:r>
      <w:r w:rsidR="00155EBE" w:rsidRPr="007B317E">
        <w:rPr>
          <w:rFonts w:asciiTheme="minorHAnsi" w:hAnsiTheme="minorHAnsi" w:cstheme="minorHAnsi"/>
          <w:sz w:val="24"/>
        </w:rPr>
        <w:t>training.</w:t>
      </w:r>
    </w:p>
    <w:p w14:paraId="4EE66D67" w14:textId="716AC550" w:rsidR="004220A3" w:rsidRPr="007B317E" w:rsidRDefault="007972B9">
      <w:pPr>
        <w:pStyle w:val="BodyText"/>
        <w:rPr>
          <w:rFonts w:asciiTheme="minorHAnsi" w:hAnsiTheme="minorHAnsi" w:cstheme="minorHAnsi"/>
          <w:sz w:val="24"/>
        </w:rPr>
      </w:pPr>
      <w:r w:rsidRPr="007B317E">
        <w:rPr>
          <w:rFonts w:asciiTheme="minorHAnsi" w:hAnsiTheme="minorHAnsi" w:cstheme="minorHAnsi"/>
          <w:sz w:val="24"/>
        </w:rPr>
        <w:t xml:space="preserve">Monitoring the services, publicity and events provided by </w:t>
      </w:r>
      <w:r w:rsidR="00F06814" w:rsidRPr="007B317E">
        <w:rPr>
          <w:rFonts w:asciiTheme="minorHAnsi" w:hAnsiTheme="minorHAnsi" w:cstheme="minorHAnsi"/>
          <w:sz w:val="24"/>
        </w:rPr>
        <w:t>FHLTA</w:t>
      </w:r>
      <w:r w:rsidRPr="007B317E">
        <w:rPr>
          <w:rFonts w:asciiTheme="minorHAnsi" w:hAnsiTheme="minorHAnsi" w:cstheme="minorHAnsi"/>
          <w:sz w:val="24"/>
        </w:rPr>
        <w:t xml:space="preserve">, to ensure that they are accessible to all sections of the population and do not </w:t>
      </w:r>
      <w:r w:rsidR="00155EBE" w:rsidRPr="007B317E">
        <w:rPr>
          <w:rFonts w:asciiTheme="minorHAnsi" w:hAnsiTheme="minorHAnsi" w:cstheme="minorHAnsi"/>
          <w:sz w:val="24"/>
        </w:rPr>
        <w:t>discriminate and</w:t>
      </w:r>
      <w:r w:rsidRPr="007B317E">
        <w:rPr>
          <w:rFonts w:asciiTheme="minorHAnsi" w:hAnsiTheme="minorHAnsi" w:cstheme="minorHAnsi"/>
          <w:sz w:val="24"/>
        </w:rPr>
        <w:t xml:space="preserve"> taking active steps to ensure that participation is representative.</w:t>
      </w:r>
    </w:p>
    <w:p w14:paraId="78FFF1C4" w14:textId="77777777" w:rsidR="004220A3" w:rsidRPr="007B317E" w:rsidRDefault="007972B9">
      <w:pPr>
        <w:pStyle w:val="Heading2"/>
        <w:rPr>
          <w:rFonts w:asciiTheme="minorHAnsi" w:hAnsiTheme="minorHAnsi" w:cstheme="minorHAnsi"/>
          <w:i w:val="0"/>
          <w:iCs w:val="0"/>
          <w:color w:val="auto"/>
          <w:szCs w:val="24"/>
        </w:rPr>
      </w:pPr>
      <w:r w:rsidRPr="007B317E">
        <w:rPr>
          <w:rFonts w:asciiTheme="minorHAnsi" w:hAnsiTheme="minorHAnsi" w:cstheme="minorHAnsi"/>
          <w:i w:val="0"/>
          <w:iCs w:val="0"/>
          <w:color w:val="auto"/>
          <w:szCs w:val="24"/>
        </w:rPr>
        <w:t>Monitoring and Reviewing</w:t>
      </w:r>
    </w:p>
    <w:p w14:paraId="0DEAD4E2" w14:textId="04F73578" w:rsidR="004220A3" w:rsidRPr="007B317E" w:rsidRDefault="00F06814">
      <w:pPr>
        <w:pStyle w:val="BodyText"/>
        <w:rPr>
          <w:rFonts w:asciiTheme="minorHAnsi" w:hAnsiTheme="minorHAnsi" w:cstheme="minorHAnsi"/>
          <w:sz w:val="24"/>
        </w:rPr>
      </w:pPr>
      <w:r w:rsidRPr="007B317E">
        <w:rPr>
          <w:rFonts w:asciiTheme="minorHAnsi" w:hAnsiTheme="minorHAnsi" w:cstheme="minorHAnsi"/>
          <w:sz w:val="24"/>
        </w:rPr>
        <w:t>FHLTA</w:t>
      </w:r>
      <w:r w:rsidR="007972B9" w:rsidRPr="007B317E">
        <w:rPr>
          <w:rFonts w:asciiTheme="minorHAnsi" w:hAnsiTheme="minorHAnsi" w:cstheme="minorHAnsi"/>
          <w:sz w:val="24"/>
        </w:rPr>
        <w:t xml:space="preserve"> has declared its commitment to establishing, developing, </w:t>
      </w:r>
      <w:r w:rsidR="00155EBE" w:rsidRPr="007B317E">
        <w:rPr>
          <w:rFonts w:asciiTheme="minorHAnsi" w:hAnsiTheme="minorHAnsi" w:cstheme="minorHAnsi"/>
          <w:sz w:val="24"/>
        </w:rPr>
        <w:t>implementing,</w:t>
      </w:r>
      <w:r w:rsidR="007972B9" w:rsidRPr="007B317E">
        <w:rPr>
          <w:rFonts w:asciiTheme="minorHAnsi" w:hAnsiTheme="minorHAnsi" w:cstheme="minorHAnsi"/>
          <w:sz w:val="24"/>
        </w:rPr>
        <w:t xml:space="preserve"> and reviewing a policy of equality of opportunity.   Effective record keeping and monitoring, and acting on information gathered, are essential in order to measure effectiveness and plan progress.   The </w:t>
      </w:r>
      <w:r w:rsidR="00F37A78">
        <w:rPr>
          <w:rFonts w:asciiTheme="minorHAnsi" w:hAnsiTheme="minorHAnsi" w:cstheme="minorHAnsi"/>
          <w:sz w:val="24"/>
        </w:rPr>
        <w:t>Board of Trustees</w:t>
      </w:r>
      <w:r w:rsidR="007972B9" w:rsidRPr="007B317E">
        <w:rPr>
          <w:rFonts w:asciiTheme="minorHAnsi" w:hAnsiTheme="minorHAnsi" w:cstheme="minorHAnsi"/>
          <w:sz w:val="24"/>
        </w:rPr>
        <w:t xml:space="preserve"> will review the policy </w:t>
      </w:r>
      <w:r w:rsidR="00F37A78">
        <w:rPr>
          <w:rFonts w:asciiTheme="minorHAnsi" w:hAnsiTheme="minorHAnsi" w:cstheme="minorHAnsi"/>
          <w:sz w:val="24"/>
        </w:rPr>
        <w:t>annually and inform of any changes made.</w:t>
      </w:r>
    </w:p>
    <w:p w14:paraId="04F58C24" w14:textId="77777777" w:rsidR="004220A3" w:rsidRPr="007B317E" w:rsidRDefault="007972B9">
      <w:pPr>
        <w:pStyle w:val="BodyText"/>
        <w:rPr>
          <w:rFonts w:asciiTheme="minorHAnsi" w:hAnsiTheme="minorHAnsi" w:cstheme="minorHAnsi"/>
          <w:sz w:val="24"/>
        </w:rPr>
      </w:pPr>
      <w:r w:rsidRPr="007B317E">
        <w:rPr>
          <w:rFonts w:asciiTheme="minorHAnsi" w:hAnsiTheme="minorHAnsi" w:cstheme="minorHAnsi"/>
          <w:sz w:val="24"/>
        </w:rPr>
        <w:t> </w:t>
      </w:r>
    </w:p>
    <w:p w14:paraId="5B0DF0BB" w14:textId="77777777" w:rsidR="004220A3" w:rsidRPr="007B317E" w:rsidRDefault="004220A3">
      <w:pPr>
        <w:pStyle w:val="BodyText"/>
        <w:rPr>
          <w:rFonts w:asciiTheme="minorHAnsi" w:hAnsiTheme="minorHAnsi" w:cstheme="minorHAnsi"/>
          <w:sz w:val="24"/>
        </w:rPr>
      </w:pPr>
    </w:p>
    <w:p w14:paraId="40D923DB" w14:textId="77777777" w:rsidR="004220A3" w:rsidRPr="007B317E" w:rsidRDefault="004220A3">
      <w:pPr>
        <w:pStyle w:val="BodyText"/>
        <w:rPr>
          <w:rFonts w:asciiTheme="minorHAnsi" w:hAnsiTheme="minorHAnsi" w:cstheme="minorHAnsi"/>
          <w:sz w:val="24"/>
        </w:rPr>
      </w:pPr>
    </w:p>
    <w:p w14:paraId="65414DF1" w14:textId="77777777" w:rsidR="004220A3" w:rsidRPr="007B317E" w:rsidRDefault="007972B9">
      <w:pPr>
        <w:pStyle w:val="Heading1"/>
        <w:pBdr>
          <w:top w:val="single" w:sz="20" w:space="0" w:color="000000"/>
        </w:pBdr>
        <w:rPr>
          <w:rFonts w:asciiTheme="minorHAnsi" w:hAnsiTheme="minorHAnsi" w:cstheme="minorHAnsi"/>
          <w:color w:val="FFFFFF"/>
          <w:sz w:val="24"/>
          <w:szCs w:val="24"/>
        </w:rPr>
      </w:pPr>
      <w:r w:rsidRPr="007B317E">
        <w:rPr>
          <w:rFonts w:asciiTheme="minorHAnsi" w:hAnsiTheme="minorHAnsi" w:cstheme="minorHAnsi"/>
          <w:sz w:val="24"/>
          <w:szCs w:val="24"/>
        </w:rPr>
        <w:t>Change Record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5"/>
        <w:gridCol w:w="1288"/>
        <w:gridCol w:w="6879"/>
      </w:tblGrid>
      <w:tr w:rsidR="004220A3" w:rsidRPr="007B317E" w14:paraId="17870250" w14:textId="77777777">
        <w:tc>
          <w:tcPr>
            <w:tcW w:w="1755" w:type="dxa"/>
            <w:tcBorders>
              <w:top w:val="single" w:sz="8" w:space="0" w:color="000000"/>
              <w:left w:val="single" w:sz="8" w:space="0" w:color="000000"/>
              <w:bottom w:val="single" w:sz="4" w:space="0" w:color="000000"/>
            </w:tcBorders>
            <w:shd w:val="clear" w:color="auto" w:fill="579D1C"/>
          </w:tcPr>
          <w:p w14:paraId="1557F809" w14:textId="77777777" w:rsidR="004220A3" w:rsidRPr="007B317E" w:rsidRDefault="007972B9">
            <w:pPr>
              <w:pStyle w:val="TableContents"/>
              <w:jc w:val="center"/>
              <w:rPr>
                <w:rFonts w:asciiTheme="minorHAnsi" w:hAnsiTheme="minorHAnsi" w:cstheme="minorHAnsi"/>
                <w:b/>
                <w:bCs/>
                <w:color w:val="FFFFFF"/>
              </w:rPr>
            </w:pPr>
            <w:r w:rsidRPr="007B317E">
              <w:rPr>
                <w:rFonts w:asciiTheme="minorHAnsi" w:hAnsiTheme="minorHAnsi" w:cstheme="minorHAnsi"/>
                <w:b/>
                <w:bCs/>
                <w:color w:val="FFFFFF"/>
              </w:rPr>
              <w:t>Date of Change:</w:t>
            </w:r>
          </w:p>
        </w:tc>
        <w:tc>
          <w:tcPr>
            <w:tcW w:w="1288" w:type="dxa"/>
            <w:tcBorders>
              <w:top w:val="single" w:sz="8" w:space="0" w:color="000000"/>
              <w:left w:val="single" w:sz="4" w:space="0" w:color="000000"/>
              <w:bottom w:val="single" w:sz="4" w:space="0" w:color="000000"/>
            </w:tcBorders>
            <w:shd w:val="clear" w:color="auto" w:fill="579D1C"/>
          </w:tcPr>
          <w:p w14:paraId="6AD330CE" w14:textId="77777777" w:rsidR="004220A3" w:rsidRPr="007B317E" w:rsidRDefault="007972B9">
            <w:pPr>
              <w:pStyle w:val="TableContents"/>
              <w:jc w:val="center"/>
              <w:rPr>
                <w:rFonts w:asciiTheme="minorHAnsi" w:hAnsiTheme="minorHAnsi" w:cstheme="minorHAnsi"/>
                <w:b/>
                <w:bCs/>
                <w:color w:val="FFFFFF"/>
              </w:rPr>
            </w:pPr>
            <w:r w:rsidRPr="007B317E">
              <w:rPr>
                <w:rFonts w:asciiTheme="minorHAnsi" w:hAnsiTheme="minorHAnsi" w:cstheme="minorHAnsi"/>
                <w:b/>
                <w:bCs/>
                <w:color w:val="FFFFFF"/>
              </w:rPr>
              <w:t>Changed By:</w:t>
            </w:r>
          </w:p>
        </w:tc>
        <w:tc>
          <w:tcPr>
            <w:tcW w:w="6879" w:type="dxa"/>
            <w:tcBorders>
              <w:top w:val="single" w:sz="8" w:space="0" w:color="000000"/>
              <w:left w:val="single" w:sz="4" w:space="0" w:color="000000"/>
              <w:bottom w:val="single" w:sz="4" w:space="0" w:color="000000"/>
              <w:right w:val="single" w:sz="8" w:space="0" w:color="000000"/>
            </w:tcBorders>
            <w:shd w:val="clear" w:color="auto" w:fill="579D1C"/>
          </w:tcPr>
          <w:p w14:paraId="4304503D" w14:textId="77777777" w:rsidR="004220A3" w:rsidRPr="007B317E" w:rsidRDefault="007972B9">
            <w:pPr>
              <w:pStyle w:val="TableContents"/>
              <w:rPr>
                <w:rFonts w:asciiTheme="minorHAnsi" w:hAnsiTheme="minorHAnsi" w:cstheme="minorHAnsi"/>
              </w:rPr>
            </w:pPr>
            <w:r w:rsidRPr="007B317E">
              <w:rPr>
                <w:rFonts w:asciiTheme="minorHAnsi" w:hAnsiTheme="minorHAnsi" w:cstheme="minorHAnsi"/>
                <w:b/>
                <w:bCs/>
                <w:color w:val="FFFFFF"/>
              </w:rPr>
              <w:t>Comments:</w:t>
            </w:r>
          </w:p>
        </w:tc>
      </w:tr>
      <w:tr w:rsidR="004220A3" w:rsidRPr="007B317E" w14:paraId="62357F22" w14:textId="77777777">
        <w:tc>
          <w:tcPr>
            <w:tcW w:w="1755" w:type="dxa"/>
            <w:tcBorders>
              <w:left w:val="single" w:sz="8" w:space="0" w:color="000000"/>
              <w:bottom w:val="single" w:sz="4" w:space="0" w:color="000000"/>
            </w:tcBorders>
            <w:shd w:val="clear" w:color="auto" w:fill="auto"/>
          </w:tcPr>
          <w:p w14:paraId="31707BD9" w14:textId="2653292C" w:rsidR="004220A3" w:rsidRPr="007B317E" w:rsidRDefault="00F37A78">
            <w:pPr>
              <w:pStyle w:val="TableContents"/>
              <w:spacing w:before="28" w:after="28"/>
              <w:jc w:val="center"/>
              <w:rPr>
                <w:rFonts w:asciiTheme="minorHAnsi" w:hAnsiTheme="minorHAnsi" w:cstheme="minorHAnsi"/>
              </w:rPr>
            </w:pPr>
            <w:r>
              <w:rPr>
                <w:rFonts w:asciiTheme="minorHAnsi" w:hAnsiTheme="minorHAnsi" w:cstheme="minorHAnsi"/>
              </w:rPr>
              <w:t xml:space="preserve">Jan </w:t>
            </w:r>
            <w:r w:rsidR="002A5207">
              <w:rPr>
                <w:rFonts w:asciiTheme="minorHAnsi" w:hAnsiTheme="minorHAnsi" w:cstheme="minorHAnsi"/>
              </w:rPr>
              <w:t>2021</w:t>
            </w:r>
          </w:p>
        </w:tc>
        <w:tc>
          <w:tcPr>
            <w:tcW w:w="1288" w:type="dxa"/>
            <w:tcBorders>
              <w:left w:val="single" w:sz="4" w:space="0" w:color="000000"/>
              <w:bottom w:val="single" w:sz="4" w:space="0" w:color="000000"/>
            </w:tcBorders>
            <w:shd w:val="clear" w:color="auto" w:fill="auto"/>
          </w:tcPr>
          <w:p w14:paraId="434C03EE" w14:textId="58275FDD" w:rsidR="004220A3" w:rsidRPr="007B317E" w:rsidRDefault="002A5207">
            <w:pPr>
              <w:pStyle w:val="TableContents"/>
              <w:spacing w:before="28" w:after="28"/>
              <w:jc w:val="center"/>
              <w:rPr>
                <w:rFonts w:asciiTheme="minorHAnsi" w:hAnsiTheme="minorHAnsi" w:cstheme="minorHAnsi"/>
              </w:rPr>
            </w:pPr>
            <w:r>
              <w:rPr>
                <w:rFonts w:asciiTheme="minorHAnsi" w:hAnsiTheme="minorHAnsi" w:cstheme="minorHAnsi"/>
              </w:rPr>
              <w:t>New</w:t>
            </w:r>
          </w:p>
        </w:tc>
        <w:tc>
          <w:tcPr>
            <w:tcW w:w="6879" w:type="dxa"/>
            <w:tcBorders>
              <w:left w:val="single" w:sz="4" w:space="0" w:color="000000"/>
              <w:bottom w:val="single" w:sz="4" w:space="0" w:color="000000"/>
              <w:right w:val="single" w:sz="8" w:space="0" w:color="000000"/>
            </w:tcBorders>
            <w:shd w:val="clear" w:color="auto" w:fill="auto"/>
          </w:tcPr>
          <w:p w14:paraId="563FA1F8" w14:textId="77777777" w:rsidR="004220A3" w:rsidRPr="007B317E" w:rsidRDefault="007972B9">
            <w:pPr>
              <w:pStyle w:val="TableContents"/>
              <w:spacing w:before="28" w:after="28"/>
              <w:rPr>
                <w:rFonts w:asciiTheme="minorHAnsi" w:hAnsiTheme="minorHAnsi" w:cstheme="minorHAnsi"/>
              </w:rPr>
            </w:pPr>
            <w:r w:rsidRPr="007B317E">
              <w:rPr>
                <w:rFonts w:asciiTheme="minorHAnsi" w:hAnsiTheme="minorHAnsi" w:cstheme="minorHAnsi"/>
              </w:rPr>
              <w:t>Policy approved by the Trustees</w:t>
            </w:r>
          </w:p>
        </w:tc>
      </w:tr>
      <w:tr w:rsidR="004220A3" w:rsidRPr="007B317E" w14:paraId="332E89F7" w14:textId="77777777">
        <w:tc>
          <w:tcPr>
            <w:tcW w:w="1755" w:type="dxa"/>
            <w:tcBorders>
              <w:left w:val="single" w:sz="8" w:space="0" w:color="000000"/>
              <w:bottom w:val="single" w:sz="4" w:space="0" w:color="000000"/>
            </w:tcBorders>
            <w:shd w:val="clear" w:color="auto" w:fill="auto"/>
          </w:tcPr>
          <w:p w14:paraId="395B259A" w14:textId="3BDD7D8D" w:rsidR="004220A3" w:rsidRPr="007B317E" w:rsidRDefault="0030026D">
            <w:pPr>
              <w:pStyle w:val="TableContents"/>
              <w:spacing w:before="28" w:after="28"/>
              <w:jc w:val="center"/>
              <w:rPr>
                <w:rFonts w:asciiTheme="minorHAnsi" w:hAnsiTheme="minorHAnsi" w:cstheme="minorHAnsi"/>
              </w:rPr>
            </w:pPr>
            <w:r>
              <w:rPr>
                <w:rFonts w:asciiTheme="minorHAnsi" w:hAnsiTheme="minorHAnsi" w:cstheme="minorHAnsi"/>
              </w:rPr>
              <w:t>14/01/2021</w:t>
            </w:r>
          </w:p>
        </w:tc>
        <w:tc>
          <w:tcPr>
            <w:tcW w:w="1288" w:type="dxa"/>
            <w:tcBorders>
              <w:left w:val="single" w:sz="4" w:space="0" w:color="000000"/>
              <w:bottom w:val="single" w:sz="4" w:space="0" w:color="000000"/>
            </w:tcBorders>
            <w:shd w:val="clear" w:color="auto" w:fill="auto"/>
          </w:tcPr>
          <w:p w14:paraId="78BE4E26" w14:textId="212A42E2" w:rsidR="004220A3" w:rsidRPr="007B317E" w:rsidRDefault="0030026D">
            <w:pPr>
              <w:pStyle w:val="TableContents"/>
              <w:spacing w:before="28" w:after="28"/>
              <w:jc w:val="center"/>
              <w:rPr>
                <w:rFonts w:asciiTheme="minorHAnsi" w:hAnsiTheme="minorHAnsi" w:cstheme="minorHAnsi"/>
              </w:rPr>
            </w:pPr>
            <w:r>
              <w:rPr>
                <w:rFonts w:asciiTheme="minorHAnsi" w:hAnsiTheme="minorHAnsi" w:cstheme="minorHAnsi"/>
              </w:rPr>
              <w:t xml:space="preserve">AL </w:t>
            </w:r>
          </w:p>
        </w:tc>
        <w:tc>
          <w:tcPr>
            <w:tcW w:w="6879" w:type="dxa"/>
            <w:tcBorders>
              <w:left w:val="single" w:sz="4" w:space="0" w:color="000000"/>
              <w:bottom w:val="single" w:sz="4" w:space="0" w:color="000000"/>
              <w:right w:val="single" w:sz="8" w:space="0" w:color="000000"/>
            </w:tcBorders>
            <w:shd w:val="clear" w:color="auto" w:fill="auto"/>
          </w:tcPr>
          <w:p w14:paraId="37C8F367" w14:textId="6DFB7387" w:rsidR="004220A3" w:rsidRPr="007B317E" w:rsidRDefault="0030026D">
            <w:pPr>
              <w:pStyle w:val="TableContents"/>
              <w:spacing w:before="28" w:after="28"/>
              <w:rPr>
                <w:rFonts w:asciiTheme="minorHAnsi" w:hAnsiTheme="minorHAnsi" w:cstheme="minorHAnsi"/>
              </w:rPr>
            </w:pPr>
            <w:r>
              <w:rPr>
                <w:rFonts w:asciiTheme="minorHAnsi" w:hAnsiTheme="minorHAnsi" w:cstheme="minorHAnsi"/>
              </w:rPr>
              <w:t>Approved by Chairperson</w:t>
            </w:r>
          </w:p>
        </w:tc>
      </w:tr>
      <w:tr w:rsidR="004220A3" w:rsidRPr="007B317E" w14:paraId="51DBF796" w14:textId="77777777">
        <w:tc>
          <w:tcPr>
            <w:tcW w:w="1755" w:type="dxa"/>
            <w:tcBorders>
              <w:left w:val="single" w:sz="8" w:space="0" w:color="000000"/>
              <w:bottom w:val="single" w:sz="4" w:space="0" w:color="000000"/>
            </w:tcBorders>
            <w:shd w:val="clear" w:color="auto" w:fill="auto"/>
          </w:tcPr>
          <w:p w14:paraId="1B6F9084" w14:textId="77777777" w:rsidR="004220A3" w:rsidRPr="007B317E" w:rsidRDefault="004220A3">
            <w:pPr>
              <w:pStyle w:val="TableContents"/>
              <w:spacing w:before="28" w:after="28"/>
              <w:jc w:val="center"/>
              <w:rPr>
                <w:rFonts w:asciiTheme="minorHAnsi" w:hAnsiTheme="minorHAnsi" w:cstheme="minorHAnsi"/>
              </w:rPr>
            </w:pPr>
          </w:p>
        </w:tc>
        <w:tc>
          <w:tcPr>
            <w:tcW w:w="1288" w:type="dxa"/>
            <w:tcBorders>
              <w:left w:val="single" w:sz="4" w:space="0" w:color="000000"/>
              <w:bottom w:val="single" w:sz="4" w:space="0" w:color="000000"/>
            </w:tcBorders>
            <w:shd w:val="clear" w:color="auto" w:fill="auto"/>
          </w:tcPr>
          <w:p w14:paraId="2207CBE1" w14:textId="77777777" w:rsidR="004220A3" w:rsidRPr="007B317E" w:rsidRDefault="004220A3">
            <w:pPr>
              <w:pStyle w:val="TableContents"/>
              <w:spacing w:before="28" w:after="28"/>
              <w:jc w:val="center"/>
              <w:rPr>
                <w:rFonts w:asciiTheme="minorHAnsi" w:hAnsiTheme="minorHAnsi" w:cstheme="minorHAnsi"/>
              </w:rPr>
            </w:pPr>
          </w:p>
        </w:tc>
        <w:tc>
          <w:tcPr>
            <w:tcW w:w="6879" w:type="dxa"/>
            <w:tcBorders>
              <w:left w:val="single" w:sz="4" w:space="0" w:color="000000"/>
              <w:bottom w:val="single" w:sz="4" w:space="0" w:color="000000"/>
              <w:right w:val="single" w:sz="8" w:space="0" w:color="000000"/>
            </w:tcBorders>
            <w:shd w:val="clear" w:color="auto" w:fill="auto"/>
          </w:tcPr>
          <w:p w14:paraId="20254BDC" w14:textId="77777777" w:rsidR="004220A3" w:rsidRPr="007B317E" w:rsidRDefault="004220A3">
            <w:pPr>
              <w:pStyle w:val="TableContents"/>
              <w:spacing w:before="28" w:after="28"/>
              <w:rPr>
                <w:rFonts w:asciiTheme="minorHAnsi" w:hAnsiTheme="minorHAnsi" w:cstheme="minorHAnsi"/>
              </w:rPr>
            </w:pPr>
          </w:p>
        </w:tc>
      </w:tr>
      <w:tr w:rsidR="004220A3" w:rsidRPr="007B317E" w14:paraId="0E84A6CA" w14:textId="77777777">
        <w:tc>
          <w:tcPr>
            <w:tcW w:w="1755" w:type="dxa"/>
            <w:tcBorders>
              <w:left w:val="single" w:sz="8" w:space="0" w:color="000000"/>
              <w:bottom w:val="single" w:sz="8" w:space="0" w:color="000000"/>
            </w:tcBorders>
            <w:shd w:val="clear" w:color="auto" w:fill="auto"/>
          </w:tcPr>
          <w:p w14:paraId="7EB605F6" w14:textId="77777777" w:rsidR="004220A3" w:rsidRPr="007B317E" w:rsidRDefault="004220A3">
            <w:pPr>
              <w:pStyle w:val="TableContents"/>
              <w:jc w:val="center"/>
              <w:rPr>
                <w:rFonts w:asciiTheme="minorHAnsi" w:hAnsiTheme="minorHAnsi" w:cstheme="minorHAnsi"/>
              </w:rPr>
            </w:pPr>
          </w:p>
        </w:tc>
        <w:tc>
          <w:tcPr>
            <w:tcW w:w="1288" w:type="dxa"/>
            <w:tcBorders>
              <w:left w:val="single" w:sz="4" w:space="0" w:color="000000"/>
              <w:bottom w:val="single" w:sz="8" w:space="0" w:color="000000"/>
            </w:tcBorders>
            <w:shd w:val="clear" w:color="auto" w:fill="auto"/>
          </w:tcPr>
          <w:p w14:paraId="280FB1B8" w14:textId="77777777" w:rsidR="004220A3" w:rsidRPr="007B317E" w:rsidRDefault="004220A3">
            <w:pPr>
              <w:pStyle w:val="TableContents"/>
              <w:spacing w:before="28" w:after="28"/>
              <w:jc w:val="center"/>
              <w:rPr>
                <w:rFonts w:asciiTheme="minorHAnsi" w:hAnsiTheme="minorHAnsi" w:cstheme="minorHAnsi"/>
              </w:rPr>
            </w:pPr>
          </w:p>
        </w:tc>
        <w:tc>
          <w:tcPr>
            <w:tcW w:w="6879" w:type="dxa"/>
            <w:tcBorders>
              <w:left w:val="single" w:sz="4" w:space="0" w:color="000000"/>
              <w:bottom w:val="single" w:sz="8" w:space="0" w:color="000000"/>
              <w:right w:val="single" w:sz="8" w:space="0" w:color="000000"/>
            </w:tcBorders>
            <w:shd w:val="clear" w:color="auto" w:fill="auto"/>
          </w:tcPr>
          <w:p w14:paraId="7D21A35A" w14:textId="77777777" w:rsidR="004220A3" w:rsidRPr="007B317E" w:rsidRDefault="004220A3">
            <w:pPr>
              <w:pStyle w:val="TableContents"/>
              <w:spacing w:before="28" w:after="28"/>
              <w:rPr>
                <w:rFonts w:asciiTheme="minorHAnsi" w:hAnsiTheme="minorHAnsi" w:cstheme="minorHAnsi"/>
              </w:rPr>
            </w:pPr>
          </w:p>
        </w:tc>
      </w:tr>
    </w:tbl>
    <w:p w14:paraId="11FF46DD" w14:textId="77777777" w:rsidR="007972B9" w:rsidRPr="007B317E" w:rsidRDefault="007972B9">
      <w:pPr>
        <w:rPr>
          <w:rFonts w:asciiTheme="minorHAnsi" w:hAnsiTheme="minorHAnsi" w:cstheme="minorHAnsi"/>
        </w:rPr>
      </w:pPr>
    </w:p>
    <w:sectPr w:rsidR="007972B9" w:rsidRPr="007B317E">
      <w:headerReference w:type="even" r:id="rId16"/>
      <w:headerReference w:type="default" r:id="rId17"/>
      <w:footerReference w:type="even" r:id="rId18"/>
      <w:footerReference w:type="default" r:id="rId19"/>
      <w:headerReference w:type="first" r:id="rId20"/>
      <w:footerReference w:type="first" r:id="rId21"/>
      <w:pgSz w:w="11906" w:h="16838"/>
      <w:pgMar w:top="1700" w:right="850" w:bottom="1416" w:left="1134" w:header="85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44666" w14:textId="77777777" w:rsidR="00447D62" w:rsidRDefault="00447D62">
      <w:r>
        <w:separator/>
      </w:r>
    </w:p>
  </w:endnote>
  <w:endnote w:type="continuationSeparator" w:id="0">
    <w:p w14:paraId="56CDBE63" w14:textId="77777777" w:rsidR="00447D62" w:rsidRDefault="0044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A8A57" w14:textId="77777777" w:rsidR="00CB0B81" w:rsidRDefault="00CB0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3A300" w14:textId="49484D9F" w:rsidR="004220A3" w:rsidRPr="00472989" w:rsidRDefault="00472989" w:rsidP="00472989">
    <w:pPr>
      <w:pStyle w:val="Footer"/>
      <w:jc w:val="left"/>
      <w:rPr>
        <w:rFonts w:asciiTheme="minorHAnsi" w:hAnsiTheme="minorHAnsi" w:cstheme="minorHAnsi"/>
        <w:i w:val="0"/>
        <w:iCs w:val="0"/>
        <w:color w:val="auto"/>
        <w:sz w:val="24"/>
        <w:szCs w:val="24"/>
      </w:rPr>
    </w:pPr>
    <w:r>
      <w:rPr>
        <w:rFonts w:asciiTheme="minorHAnsi" w:hAnsiTheme="minorHAnsi" w:cstheme="minorHAnsi"/>
        <w:i w:val="0"/>
        <w:iCs w:val="0"/>
        <w:color w:val="auto"/>
        <w:sz w:val="24"/>
        <w:szCs w:val="24"/>
      </w:rPr>
      <w:t>January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90827" w14:textId="77777777" w:rsidR="00CB0B81" w:rsidRDefault="00CB0B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5963D" w14:textId="77777777" w:rsidR="004220A3" w:rsidRDefault="004220A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989C2" w14:textId="282D929F" w:rsidR="004220A3" w:rsidRPr="007B317E" w:rsidRDefault="007B317E" w:rsidP="007B317E">
    <w:pPr>
      <w:pStyle w:val="Footer"/>
      <w:jc w:val="left"/>
      <w:rPr>
        <w:color w:val="auto"/>
      </w:rPr>
    </w:pPr>
    <w:r>
      <w:rPr>
        <w:rFonts w:asciiTheme="minorHAnsi" w:hAnsiTheme="minorHAnsi" w:cstheme="minorHAnsi"/>
        <w:i w:val="0"/>
        <w:iCs w:val="0"/>
        <w:color w:val="auto"/>
        <w:sz w:val="24"/>
        <w:szCs w:val="24"/>
      </w:rPr>
      <w:t>January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00099" w14:textId="77777777" w:rsidR="004220A3" w:rsidRDefault="004220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CF67D" w14:textId="77777777" w:rsidR="00447D62" w:rsidRDefault="00447D62">
      <w:r>
        <w:separator/>
      </w:r>
    </w:p>
  </w:footnote>
  <w:footnote w:type="continuationSeparator" w:id="0">
    <w:p w14:paraId="133E2933" w14:textId="77777777" w:rsidR="00447D62" w:rsidRDefault="00447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9B026" w14:textId="77777777" w:rsidR="00CB0B81" w:rsidRDefault="00CB0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87835" w14:textId="4C46E04B" w:rsidR="00155EBE" w:rsidRDefault="00155EBE" w:rsidP="00155EBE">
    <w:pPr>
      <w:pStyle w:val="Header"/>
      <w:jc w:val="right"/>
    </w:pPr>
    <w:r>
      <w:rPr>
        <w:noProof/>
      </w:rPr>
      <w:drawing>
        <wp:inline distT="0" distB="0" distL="0" distR="0" wp14:anchorId="5A3D8510" wp14:editId="0FF57579">
          <wp:extent cx="1860550" cy="884235"/>
          <wp:effectExtent l="0" t="0" r="635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6447" cy="910800"/>
                  </a:xfrm>
                  <a:prstGeom prst="rect">
                    <a:avLst/>
                  </a:prstGeom>
                </pic:spPr>
              </pic:pic>
            </a:graphicData>
          </a:graphic>
        </wp:inline>
      </w:drawing>
    </w:r>
  </w:p>
  <w:p w14:paraId="3A4B35FF" w14:textId="77777777" w:rsidR="00155EBE" w:rsidRDefault="00155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F301" w14:textId="77777777" w:rsidR="00CB0B81" w:rsidRDefault="00CB0B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A8C03" w14:textId="77777777" w:rsidR="004220A3" w:rsidRDefault="004220A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75B36" w14:textId="45F96F67" w:rsidR="004220A3" w:rsidRPr="006043E6" w:rsidRDefault="00F35C66" w:rsidP="00F35C66">
    <w:pPr>
      <w:pStyle w:val="Header"/>
      <w:jc w:val="right"/>
      <w:rPr>
        <w:rFonts w:asciiTheme="minorHAnsi" w:hAnsiTheme="minorHAnsi" w:cstheme="minorHAnsi"/>
        <w:b/>
        <w:bCs/>
        <w:color w:val="00B450"/>
        <w:sz w:val="36"/>
        <w:szCs w:val="36"/>
      </w:rPr>
    </w:pPr>
    <w:r>
      <w:rPr>
        <w:rFonts w:ascii="Trebuchet MS" w:hAnsi="Trebuchet MS"/>
        <w:b/>
        <w:bCs/>
        <w:noProof/>
        <w:color w:val="00B450"/>
        <w:sz w:val="36"/>
        <w:szCs w:val="36"/>
      </w:rPr>
      <w:drawing>
        <wp:inline distT="0" distB="0" distL="0" distR="0" wp14:anchorId="0D33A3D4" wp14:editId="752467EF">
          <wp:extent cx="1837357" cy="873125"/>
          <wp:effectExtent l="0" t="0" r="0" b="317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3167" cy="88539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CE6D4" w14:textId="77777777" w:rsidR="004220A3" w:rsidRDefault="004220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AD"/>
    <w:rsid w:val="0006088C"/>
    <w:rsid w:val="000B3FA8"/>
    <w:rsid w:val="00123624"/>
    <w:rsid w:val="00155EBE"/>
    <w:rsid w:val="001C012B"/>
    <w:rsid w:val="00271018"/>
    <w:rsid w:val="002874BF"/>
    <w:rsid w:val="002A5207"/>
    <w:rsid w:val="0030026D"/>
    <w:rsid w:val="00400521"/>
    <w:rsid w:val="004220A3"/>
    <w:rsid w:val="00447D62"/>
    <w:rsid w:val="00472989"/>
    <w:rsid w:val="006043E6"/>
    <w:rsid w:val="006C4A49"/>
    <w:rsid w:val="00720A21"/>
    <w:rsid w:val="00735570"/>
    <w:rsid w:val="007972B9"/>
    <w:rsid w:val="007B317E"/>
    <w:rsid w:val="00843212"/>
    <w:rsid w:val="00887403"/>
    <w:rsid w:val="009C61AD"/>
    <w:rsid w:val="00A44DC8"/>
    <w:rsid w:val="00B213A8"/>
    <w:rsid w:val="00C424B6"/>
    <w:rsid w:val="00C61B64"/>
    <w:rsid w:val="00CB0B81"/>
    <w:rsid w:val="00E0355C"/>
    <w:rsid w:val="00E5514F"/>
    <w:rsid w:val="00F06814"/>
    <w:rsid w:val="00F15A83"/>
    <w:rsid w:val="00F35C66"/>
    <w:rsid w:val="00F37A78"/>
    <w:rsid w:val="00FC6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6CF2A37"/>
  <w15:docId w15:val="{2FCA4959-5E46-478F-B093-A2046B6A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Arial Unicode MS" w:hAnsi="Arial"/>
      <w:kern w:val="1"/>
      <w:sz w:val="24"/>
      <w:szCs w:val="24"/>
    </w:rPr>
  </w:style>
  <w:style w:type="paragraph" w:styleId="Heading1">
    <w:name w:val="heading 1"/>
    <w:basedOn w:val="Heading"/>
    <w:next w:val="BodyText"/>
    <w:qFormat/>
    <w:pPr>
      <w:widowControl/>
      <w:numPr>
        <w:numId w:val="1"/>
      </w:numPr>
      <w:spacing w:before="0" w:after="0"/>
      <w:ind w:left="0" w:firstLine="0"/>
      <w:outlineLvl w:val="0"/>
    </w:pPr>
    <w:rPr>
      <w:bCs/>
      <w:sz w:val="36"/>
      <w:szCs w:val="32"/>
    </w:rPr>
  </w:style>
  <w:style w:type="paragraph" w:styleId="Heading2">
    <w:name w:val="heading 2"/>
    <w:basedOn w:val="Heading"/>
    <w:next w:val="BodyText"/>
    <w:qFormat/>
    <w:pPr>
      <w:numPr>
        <w:ilvl w:val="1"/>
        <w:numId w:val="1"/>
      </w:numPr>
      <w:spacing w:after="0"/>
      <w:ind w:left="0" w:firstLine="0"/>
      <w:outlineLvl w:val="1"/>
    </w:pPr>
    <w:rPr>
      <w:bCs/>
      <w:i/>
      <w:iCs/>
      <w:sz w:val="24"/>
    </w:rPr>
  </w:style>
  <w:style w:type="paragraph" w:styleId="Heading3">
    <w:name w:val="heading 3"/>
    <w:basedOn w:val="Heading"/>
    <w:next w:val="BodyText"/>
    <w:qFormat/>
    <w:pPr>
      <w:numPr>
        <w:ilvl w:val="2"/>
        <w:numId w:val="1"/>
      </w:numPr>
      <w:spacing w:before="113" w:after="0"/>
      <w:ind w:left="0" w:firstLine="0"/>
      <w:outlineLvl w:val="2"/>
    </w:pPr>
    <w:rPr>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customStyle="1" w:styleId="Bullets">
    <w:name w:val="Bullets"/>
    <w:rPr>
      <w:rFonts w:ascii="OpenSymbol" w:eastAsia="OpenSymbol" w:hAnsi="OpenSymbol" w:cs="OpenSymbol"/>
    </w:rPr>
  </w:style>
  <w:style w:type="character" w:customStyle="1" w:styleId="subhead3">
    <w:name w:val="subhead3"/>
    <w:basedOn w:val="DefaultParagraphFont"/>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0">
    <w:name w:val="WW8Num5z0"/>
    <w:rPr>
      <w:rFonts w:ascii="Symbol" w:hAnsi="Symbol"/>
    </w:rPr>
  </w:style>
  <w:style w:type="character" w:styleId="Hyperlink">
    <w:name w:val="Hyperlink"/>
    <w:rPr>
      <w:color w:val="000080"/>
      <w:u w:val="single"/>
    </w:rPr>
  </w:style>
  <w:style w:type="paragraph" w:customStyle="1" w:styleId="Heading">
    <w:name w:val="Heading"/>
    <w:basedOn w:val="Normal"/>
    <w:next w:val="BodyText"/>
    <w:pPr>
      <w:keepNext/>
      <w:spacing w:before="170" w:after="113"/>
    </w:pPr>
    <w:rPr>
      <w:rFonts w:ascii="Trebuchet MS" w:hAnsi="Trebuchet MS" w:cs="Tahoma"/>
      <w:b/>
      <w:color w:val="579D1C"/>
      <w:sz w:val="48"/>
      <w:szCs w:val="28"/>
    </w:rPr>
  </w:style>
  <w:style w:type="paragraph" w:styleId="BodyText">
    <w:name w:val="Body Text"/>
    <w:basedOn w:val="Normal"/>
    <w:pPr>
      <w:widowControl/>
      <w:spacing w:before="57" w:after="57"/>
    </w:pPr>
    <w:rPr>
      <w:rFonts w:ascii="Trebuchet MS" w:hAnsi="Trebuchet MS"/>
      <w:sz w:val="22"/>
    </w:rPr>
  </w:style>
  <w:style w:type="paragraph" w:styleId="List">
    <w:name w:val="List"/>
    <w:basedOn w:val="BodyText"/>
    <w:rPr>
      <w:rFonts w:ascii="Arial" w:hAnsi="Arial"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suppressLineNumbers/>
      <w:tabs>
        <w:tab w:val="center" w:pos="4818"/>
        <w:tab w:val="right" w:pos="9637"/>
      </w:tabs>
    </w:pPr>
    <w:rPr>
      <w:color w:val="579D1C"/>
    </w:rPr>
  </w:style>
  <w:style w:type="paragraph" w:styleId="Footer">
    <w:name w:val="footer"/>
    <w:basedOn w:val="Normal"/>
    <w:link w:val="FooterChar"/>
    <w:uiPriority w:val="99"/>
    <w:pPr>
      <w:suppressLineNumbers/>
      <w:tabs>
        <w:tab w:val="center" w:pos="4818"/>
        <w:tab w:val="right" w:pos="9637"/>
      </w:tabs>
      <w:jc w:val="center"/>
    </w:pPr>
    <w:rPr>
      <w:rFonts w:ascii="Trebuchet MS" w:hAnsi="Trebuchet MS"/>
      <w:i/>
      <w:iCs/>
      <w:color w:val="579D1C"/>
      <w:sz w:val="16"/>
      <w:szCs w:val="16"/>
    </w:rPr>
  </w:style>
  <w:style w:type="paragraph" w:customStyle="1" w:styleId="TableContents">
    <w:name w:val="Table Contents"/>
    <w:basedOn w:val="Normal"/>
    <w:pPr>
      <w:suppressLineNumbers/>
    </w:pPr>
  </w:style>
  <w:style w:type="paragraph" w:customStyle="1" w:styleId="Textbodybullet">
    <w:name w:val="Text body bullet"/>
    <w:basedOn w:val="BodyText"/>
    <w:pPr>
      <w:spacing w:before="28" w:after="28"/>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B213A8"/>
    <w:rPr>
      <w:rFonts w:ascii="Tahoma" w:hAnsi="Tahoma" w:cs="Tahoma"/>
      <w:sz w:val="16"/>
      <w:szCs w:val="16"/>
    </w:rPr>
  </w:style>
  <w:style w:type="character" w:customStyle="1" w:styleId="BalloonTextChar">
    <w:name w:val="Balloon Text Char"/>
    <w:basedOn w:val="DefaultParagraphFont"/>
    <w:link w:val="BalloonText"/>
    <w:uiPriority w:val="99"/>
    <w:semiHidden/>
    <w:rsid w:val="00B213A8"/>
    <w:rPr>
      <w:rFonts w:ascii="Tahoma" w:eastAsia="Arial Unicode MS" w:hAnsi="Tahoma" w:cs="Tahoma"/>
      <w:kern w:val="1"/>
      <w:sz w:val="16"/>
      <w:szCs w:val="16"/>
    </w:rPr>
  </w:style>
  <w:style w:type="character" w:customStyle="1" w:styleId="HeaderChar">
    <w:name w:val="Header Char"/>
    <w:basedOn w:val="DefaultParagraphFont"/>
    <w:link w:val="Header"/>
    <w:uiPriority w:val="99"/>
    <w:rsid w:val="00155EBE"/>
    <w:rPr>
      <w:rFonts w:ascii="Arial" w:eastAsia="Arial Unicode MS" w:hAnsi="Arial"/>
      <w:color w:val="579D1C"/>
      <w:kern w:val="1"/>
      <w:sz w:val="24"/>
      <w:szCs w:val="24"/>
    </w:rPr>
  </w:style>
  <w:style w:type="character" w:customStyle="1" w:styleId="FooterChar">
    <w:name w:val="Footer Char"/>
    <w:basedOn w:val="DefaultParagraphFont"/>
    <w:link w:val="Footer"/>
    <w:uiPriority w:val="99"/>
    <w:rsid w:val="00735570"/>
    <w:rPr>
      <w:rFonts w:ascii="Trebuchet MS" w:eastAsia="Arial Unicode MS" w:hAnsi="Trebuchet MS"/>
      <w:i/>
      <w:iCs/>
      <w:color w:val="579D1C"/>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7C10959605F54B85FFB33F664CBA73" ma:contentTypeVersion="8" ma:contentTypeDescription="Create a new document." ma:contentTypeScope="" ma:versionID="0b8a81b6f8b770c904c33c653b1d87d0">
  <xsd:schema xmlns:xsd="http://www.w3.org/2001/XMLSchema" xmlns:xs="http://www.w3.org/2001/XMLSchema" xmlns:p="http://schemas.microsoft.com/office/2006/metadata/properties" xmlns:ns3="468ec739-f36d-47a5-ae20-00f6ef6b1b93" targetNamespace="http://schemas.microsoft.com/office/2006/metadata/properties" ma:root="true" ma:fieldsID="8e3fa4ef51e2646fbb9761a7f4afd433" ns3:_="">
    <xsd:import namespace="468ec739-f36d-47a5-ae20-00f6ef6b1b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ec739-f36d-47a5-ae20-00f6ef6b1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E9802-9D83-49C4-9755-2B754F4F08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2CDBFF-42D5-4263-8376-9476A031A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ec739-f36d-47a5-ae20-00f6ef6b1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F1E1B-0177-4A4E-AF23-0DF24D47C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Policies</vt:lpstr>
    </vt:vector>
  </TitlesOfParts>
  <Company>Microsoft</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dc:title>
  <dc:creator>Brian Seaton</dc:creator>
  <cp:lastModifiedBy>Louise McLellan</cp:lastModifiedBy>
  <cp:revision>2</cp:revision>
  <cp:lastPrinted>2016-03-12T21:01:00Z</cp:lastPrinted>
  <dcterms:created xsi:type="dcterms:W3CDTF">2021-02-13T16:31:00Z</dcterms:created>
  <dcterms:modified xsi:type="dcterms:W3CDTF">2021-02-13T16:31:00Z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0x010100397C10959605F54B85FFB33F664CBA73</vt:lpwstr>
  </property>
</Properties>
</file>